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F1C3A" w14:textId="77777777" w:rsidR="006140BF" w:rsidRPr="006140BF" w:rsidRDefault="006140BF" w:rsidP="006140BF">
      <w:pPr>
        <w:rPr>
          <w:rFonts w:cstheme="minorHAnsi"/>
          <w:sz w:val="22"/>
          <w:szCs w:val="22"/>
        </w:rPr>
      </w:pPr>
      <w:r w:rsidRPr="006140BF">
        <w:rPr>
          <w:rFonts w:cstheme="minorHAnsi"/>
          <w:sz w:val="22"/>
          <w:szCs w:val="22"/>
        </w:rPr>
        <w:t>Rijeka, 23. travnja 2021.g.</w:t>
      </w:r>
    </w:p>
    <w:p w14:paraId="66DCABB3" w14:textId="77777777" w:rsidR="006140BF" w:rsidRPr="006140BF" w:rsidRDefault="006140BF" w:rsidP="006140BF">
      <w:pPr>
        <w:rPr>
          <w:rFonts w:cstheme="minorHAnsi"/>
          <w:sz w:val="22"/>
          <w:szCs w:val="22"/>
        </w:rPr>
      </w:pPr>
    </w:p>
    <w:p w14:paraId="74227306" w14:textId="758ABF60" w:rsidR="006140BF" w:rsidRPr="006140BF" w:rsidRDefault="006140BF" w:rsidP="006140BF">
      <w:pPr>
        <w:jc w:val="right"/>
        <w:rPr>
          <w:rFonts w:eastAsiaTheme="minorHAnsi" w:cstheme="minorHAnsi"/>
          <w:b/>
          <w:bCs/>
          <w:sz w:val="22"/>
          <w:szCs w:val="22"/>
        </w:rPr>
      </w:pPr>
      <w:r w:rsidRPr="006140BF">
        <w:rPr>
          <w:rFonts w:cstheme="minorHAnsi"/>
          <w:b/>
          <w:bCs/>
          <w:sz w:val="22"/>
          <w:szCs w:val="22"/>
        </w:rPr>
        <w:t>OBJAVA ZA MEDIJE</w:t>
      </w:r>
    </w:p>
    <w:p w14:paraId="68A39088" w14:textId="77777777" w:rsidR="006140BF" w:rsidRPr="006140BF" w:rsidRDefault="006140BF" w:rsidP="006140BF">
      <w:pPr>
        <w:rPr>
          <w:rFonts w:cstheme="minorHAnsi"/>
          <w:sz w:val="22"/>
          <w:szCs w:val="22"/>
        </w:rPr>
      </w:pPr>
    </w:p>
    <w:p w14:paraId="65ECAC36" w14:textId="122DB3A3" w:rsidR="006140BF" w:rsidRPr="006140BF" w:rsidRDefault="006140BF" w:rsidP="006140BF">
      <w:pPr>
        <w:pStyle w:val="NormalWeb"/>
        <w:jc w:val="center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b/>
          <w:bCs/>
          <w:sz w:val="22"/>
          <w:szCs w:val="22"/>
        </w:rPr>
        <w:t>MEĐUNARODNI GRAND PRIX ZA KOMUNIKACIJU OTVORENJA EUROPSKE PRIJESTOLNICE KULTURE</w:t>
      </w:r>
    </w:p>
    <w:p w14:paraId="439788A8" w14:textId="747DBFF0" w:rsidR="006140BF" w:rsidRPr="006140BF" w:rsidRDefault="00266590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6140BF">
        <w:rPr>
          <w:rFonts w:asciiTheme="minorHAnsi" w:hAnsiTheme="minorHAnsi" w:cstheme="minorHAnsi"/>
          <w:sz w:val="22"/>
          <w:szCs w:val="22"/>
        </w:rPr>
        <w:tab/>
      </w:r>
      <w:r w:rsidR="006140BF" w:rsidRPr="006140BF">
        <w:rPr>
          <w:rFonts w:asciiTheme="minorHAnsi" w:hAnsiTheme="minorHAnsi" w:cstheme="minorHAnsi"/>
          <w:sz w:val="22"/>
          <w:szCs w:val="22"/>
        </w:rPr>
        <w:t xml:space="preserve">Regionalna nagrada međunarodnog žirija dodijeljena je jučer za </w:t>
      </w:r>
      <w:r w:rsidR="006140BF" w:rsidRPr="006140BF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Komunikaciju i organizaciju press centra za otvorenje Europske prijestolnice kulture Rijeke 2020. </w:t>
      </w:r>
      <w:r w:rsidR="006140BF" w:rsidRPr="006140BF">
        <w:rPr>
          <w:rFonts w:asciiTheme="minorHAnsi" w:hAnsiTheme="minorHAnsi" w:cstheme="minorHAnsi"/>
          <w:sz w:val="22"/>
          <w:szCs w:val="22"/>
        </w:rPr>
        <w:t xml:space="preserve">Nagrada je otišla u ruke </w:t>
      </w:r>
      <w:r w:rsidR="006140BF"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agencijama Madison </w:t>
      </w:r>
      <w:proofErr w:type="spellStart"/>
      <w:r w:rsidR="006140BF" w:rsidRPr="006140BF">
        <w:rPr>
          <w:rFonts w:asciiTheme="minorHAnsi" w:hAnsiTheme="minorHAnsi" w:cstheme="minorHAnsi"/>
          <w:b/>
          <w:bCs/>
          <w:sz w:val="22"/>
          <w:szCs w:val="22"/>
        </w:rPr>
        <w:t>Consulting</w:t>
      </w:r>
      <w:proofErr w:type="spellEnd"/>
      <w:r w:rsidR="006140BF"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 i Media Val</w:t>
      </w:r>
      <w:r w:rsidR="006140BF" w:rsidRPr="006140BF">
        <w:rPr>
          <w:rFonts w:asciiTheme="minorHAnsi" w:hAnsiTheme="minorHAnsi" w:cstheme="minorHAnsi"/>
          <w:sz w:val="22"/>
          <w:szCs w:val="22"/>
        </w:rPr>
        <w:t xml:space="preserve"> koje su uz podršku </w:t>
      </w:r>
      <w:r w:rsidR="006140BF" w:rsidRPr="006140BF">
        <w:rPr>
          <w:rFonts w:asciiTheme="minorHAnsi" w:hAnsiTheme="minorHAnsi" w:cstheme="minorHAnsi"/>
          <w:b/>
          <w:bCs/>
          <w:sz w:val="22"/>
          <w:szCs w:val="22"/>
        </w:rPr>
        <w:t>komunikacijskog tima Rijeke 2020</w:t>
      </w:r>
      <w:r w:rsidR="006140BF" w:rsidRPr="006140BF">
        <w:rPr>
          <w:rFonts w:asciiTheme="minorHAnsi" w:hAnsiTheme="minorHAnsi" w:cstheme="minorHAnsi"/>
          <w:sz w:val="22"/>
          <w:szCs w:val="22"/>
        </w:rPr>
        <w:t xml:space="preserve"> i riječke agencije </w:t>
      </w:r>
      <w:r w:rsidR="006140BF" w:rsidRPr="006140BF">
        <w:rPr>
          <w:rFonts w:asciiTheme="minorHAnsi" w:hAnsiTheme="minorHAnsi" w:cstheme="minorHAnsi"/>
          <w:b/>
          <w:bCs/>
          <w:sz w:val="22"/>
          <w:szCs w:val="22"/>
        </w:rPr>
        <w:t>Neuroradnik</w:t>
      </w:r>
      <w:r w:rsidR="006140BF" w:rsidRPr="006140BF">
        <w:rPr>
          <w:rFonts w:asciiTheme="minorHAnsi" w:hAnsiTheme="minorHAnsi" w:cstheme="minorHAnsi"/>
          <w:sz w:val="22"/>
          <w:szCs w:val="22"/>
        </w:rPr>
        <w:t>, radile na zahtjevnom poslu informiranja javnosti i lokalnih, nacionalnih te inozemnih medija o programu i samom otvorenju Europske prijestolnice kulture 'Rijeka – luka različitosti'.</w:t>
      </w:r>
    </w:p>
    <w:p w14:paraId="2762643B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Pobjednici 1. međunarodnog Grand </w:t>
      </w:r>
      <w:proofErr w:type="spellStart"/>
      <w:r w:rsidRPr="006140BF">
        <w:rPr>
          <w:rFonts w:asciiTheme="minorHAnsi" w:hAnsiTheme="minorHAnsi" w:cstheme="minorHAnsi"/>
          <w:sz w:val="22"/>
          <w:szCs w:val="22"/>
        </w:rPr>
        <w:t>PRixa</w:t>
      </w:r>
      <w:proofErr w:type="spellEnd"/>
      <w:r w:rsidRPr="006140BF">
        <w:rPr>
          <w:rFonts w:asciiTheme="minorHAnsi" w:hAnsiTheme="minorHAnsi" w:cstheme="minorHAnsi"/>
          <w:sz w:val="22"/>
          <w:szCs w:val="22"/>
        </w:rPr>
        <w:t xml:space="preserve"> proglašeni su jučer u sklopu 14. Grand </w:t>
      </w:r>
      <w:proofErr w:type="spellStart"/>
      <w:r w:rsidRPr="006140BF">
        <w:rPr>
          <w:rFonts w:asciiTheme="minorHAnsi" w:hAnsiTheme="minorHAnsi" w:cstheme="minorHAnsi"/>
          <w:sz w:val="22"/>
          <w:szCs w:val="22"/>
        </w:rPr>
        <w:t>Prixa</w:t>
      </w:r>
      <w:proofErr w:type="spellEnd"/>
      <w:r w:rsidRPr="006140BF">
        <w:rPr>
          <w:rFonts w:asciiTheme="minorHAnsi" w:hAnsiTheme="minorHAnsi" w:cstheme="minorHAnsi"/>
          <w:sz w:val="22"/>
          <w:szCs w:val="22"/>
        </w:rPr>
        <w:t xml:space="preserve"> HUOJ-a (Hrvatske udruge za odnose s javnošću). Međunarodni Grand </w:t>
      </w:r>
      <w:proofErr w:type="spellStart"/>
      <w:r w:rsidRPr="006140BF">
        <w:rPr>
          <w:rFonts w:asciiTheme="minorHAnsi" w:hAnsiTheme="minorHAnsi" w:cstheme="minorHAnsi"/>
          <w:sz w:val="22"/>
          <w:szCs w:val="22"/>
        </w:rPr>
        <w:t>PRix</w:t>
      </w:r>
      <w:proofErr w:type="spellEnd"/>
      <w:r w:rsidRPr="006140BF">
        <w:rPr>
          <w:rFonts w:asciiTheme="minorHAnsi" w:hAnsiTheme="minorHAnsi" w:cstheme="minorHAnsi"/>
          <w:sz w:val="22"/>
          <w:szCs w:val="22"/>
        </w:rPr>
        <w:t xml:space="preserve"> dodjeljivao se po prvi puta i to u pet kategorija.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Madison </w:t>
      </w:r>
      <w:proofErr w:type="spellStart"/>
      <w:r w:rsidRPr="006140BF">
        <w:rPr>
          <w:rFonts w:asciiTheme="minorHAnsi" w:hAnsiTheme="minorHAnsi" w:cstheme="minorHAnsi"/>
          <w:b/>
          <w:bCs/>
          <w:sz w:val="22"/>
          <w:szCs w:val="22"/>
        </w:rPr>
        <w:t>Consulting</w:t>
      </w:r>
      <w:proofErr w:type="spellEnd"/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 i Media Val </w:t>
      </w:r>
      <w:r w:rsidRPr="006140BF">
        <w:rPr>
          <w:rFonts w:asciiTheme="minorHAnsi" w:hAnsiTheme="minorHAnsi" w:cstheme="minorHAnsi"/>
          <w:sz w:val="22"/>
          <w:szCs w:val="22"/>
        </w:rPr>
        <w:t>su za komunikaciju otvorenja EPK i organizaciju press centra EPK pobjedu ponijeli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 u kategoriji za mala i srednja trgovačka društva</w:t>
      </w:r>
      <w:r w:rsidRPr="006140BF">
        <w:rPr>
          <w:rFonts w:asciiTheme="minorHAnsi" w:hAnsiTheme="minorHAnsi" w:cstheme="minorHAnsi"/>
          <w:sz w:val="22"/>
          <w:szCs w:val="22"/>
        </w:rPr>
        <w:t>, odnosno za tvrtku Rijeka 2020.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140BF">
        <w:rPr>
          <w:rFonts w:asciiTheme="minorHAnsi" w:hAnsiTheme="minorHAnsi" w:cstheme="minorHAnsi"/>
          <w:sz w:val="22"/>
          <w:szCs w:val="22"/>
        </w:rPr>
        <w:t>Prijave je procjenjivao i konačnu odluku donio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 međunarodni žiri od 12 članova, istaknutih regionalnih profesionalaca i stručnjaka za komunikacije.</w:t>
      </w:r>
    </w:p>
    <w:p w14:paraId="04AC050D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b/>
          <w:bCs/>
          <w:sz w:val="22"/>
          <w:szCs w:val="22"/>
        </w:rPr>
        <w:t>Izvještaji o Rijeci kao Europskoj prijestolnici kulture objavljeni su u 31 zemlji</w:t>
      </w:r>
      <w:r w:rsidRPr="006140BF">
        <w:rPr>
          <w:rFonts w:asciiTheme="minorHAnsi" w:hAnsiTheme="minorHAnsi" w:cstheme="minorHAnsi"/>
          <w:sz w:val="22"/>
          <w:szCs w:val="22"/>
        </w:rPr>
        <w:t xml:space="preserve">, uključujući Njemačku, Austriju, Veliku Britaniju, Rusiju i Kinu. Ukupni rezultati komunikacije obuhvaćaju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3.198 medijskih objava, </w:t>
      </w:r>
      <w:r w:rsidRPr="006140BF">
        <w:rPr>
          <w:rFonts w:asciiTheme="minorHAnsi" w:hAnsiTheme="minorHAnsi" w:cstheme="minorHAnsi"/>
          <w:sz w:val="22"/>
          <w:szCs w:val="22"/>
        </w:rPr>
        <w:t xml:space="preserve">od čega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971 u stranim medijima</w:t>
      </w:r>
      <w:r w:rsidRPr="006140BF">
        <w:rPr>
          <w:rFonts w:asciiTheme="minorHAnsi" w:hAnsiTheme="minorHAnsi" w:cstheme="minorHAnsi"/>
          <w:sz w:val="22"/>
          <w:szCs w:val="22"/>
        </w:rPr>
        <w:t xml:space="preserve">. Najviše objava, uključujući televizijske, imale su susjedne zemlje (Slovenija, Bosna i Hercegovina, Italija, Srbija). </w:t>
      </w:r>
    </w:p>
    <w:p w14:paraId="564A807D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Kvalitetno planiranje i organizacija press centra na </w:t>
      </w:r>
      <w:proofErr w:type="spellStart"/>
      <w:r w:rsidRPr="006140BF">
        <w:rPr>
          <w:rFonts w:asciiTheme="minorHAnsi" w:hAnsiTheme="minorHAnsi" w:cstheme="minorHAnsi"/>
          <w:sz w:val="22"/>
          <w:szCs w:val="22"/>
        </w:rPr>
        <w:t>botelu</w:t>
      </w:r>
      <w:proofErr w:type="spellEnd"/>
      <w:r w:rsidRPr="006140BF">
        <w:rPr>
          <w:rFonts w:asciiTheme="minorHAnsi" w:hAnsiTheme="minorHAnsi" w:cstheme="minorHAnsi"/>
          <w:sz w:val="22"/>
          <w:szCs w:val="22"/>
        </w:rPr>
        <w:t xml:space="preserve"> Marina, rezultirala je akreditiranjem i dolaskom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235 novinara, od toga 70 stranih iz 14 zemalja</w:t>
      </w:r>
      <w:r w:rsidRPr="006140BF">
        <w:rPr>
          <w:rFonts w:asciiTheme="minorHAnsi" w:hAnsiTheme="minorHAnsi" w:cstheme="minorHAnsi"/>
          <w:sz w:val="22"/>
          <w:szCs w:val="22"/>
        </w:rPr>
        <w:t xml:space="preserve">. Već u svojim izvještajima novinari su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isticali organizaciju press centra kao primjer dobre prakse</w:t>
      </w:r>
      <w:r w:rsidRPr="006140B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330212B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Neovisnu medijsku evaluaciju provela je agencija </w:t>
      </w:r>
      <w:proofErr w:type="spellStart"/>
      <w:r w:rsidRPr="006140BF">
        <w:rPr>
          <w:rFonts w:asciiTheme="minorHAnsi" w:hAnsiTheme="minorHAnsi" w:cstheme="minorHAnsi"/>
          <w:b/>
          <w:bCs/>
          <w:sz w:val="22"/>
          <w:szCs w:val="22"/>
        </w:rPr>
        <w:t>MediaNet</w:t>
      </w:r>
      <w:proofErr w:type="spellEnd"/>
      <w:r w:rsidRPr="006140BF">
        <w:rPr>
          <w:rFonts w:asciiTheme="minorHAnsi" w:hAnsiTheme="minorHAnsi" w:cstheme="minorHAnsi"/>
          <w:sz w:val="22"/>
          <w:szCs w:val="22"/>
        </w:rPr>
        <w:t xml:space="preserve">. Analiza je pokazala kako je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95% svih TV priloga bilo pozitivno orijentirano</w:t>
      </w:r>
      <w:r w:rsidRPr="006140BF">
        <w:rPr>
          <w:rFonts w:asciiTheme="minorHAnsi" w:hAnsiTheme="minorHAnsi" w:cstheme="minorHAnsi"/>
          <w:sz w:val="22"/>
          <w:szCs w:val="22"/>
        </w:rPr>
        <w:t>.  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Na društvenim mrežama o otvorenju je zabilježeno 6.275 objava</w:t>
      </w:r>
      <w:r w:rsidRPr="006140BF">
        <w:rPr>
          <w:rFonts w:asciiTheme="minorHAnsi" w:hAnsiTheme="minorHAnsi" w:cstheme="minorHAnsi"/>
          <w:sz w:val="22"/>
          <w:szCs w:val="22"/>
        </w:rPr>
        <w:t>, od toga 86% pozitivnih i neutralnih. Organski doseg objava na društvenim mrežama kanala i profila rijeka2020 prošao je 1,2 milijuna korisnika. Poruci o otvorenju EPK u Rijeci bili su izloženi svi građani Hrvatske.</w:t>
      </w:r>
    </w:p>
    <w:p w14:paraId="6875155B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Kako je u prijavi komunikacijskog projekta opisano, jedan od najvećih izazova komunikacije Otvorenja EPK bio je na što jednostavniji način građanima i medijima opisati sve što će se događati i gdje će se događati u Rijeci na dan otvorenja. Naime, osim središnje svečanosti otvorenja u Riječkoj luci, tijekom čitavog je dana održano preko 70 događanja na više od 30 lokacija u Rijeci. Za potrebe komunikacije izrađena je i hvaljena posebna </w:t>
      </w:r>
      <w:hyperlink r:id="rId8" w:tgtFrame="_blank" w:history="1">
        <w:r w:rsidRPr="006140BF">
          <w:rPr>
            <w:rStyle w:val="Hyperlink"/>
            <w:rFonts w:asciiTheme="minorHAnsi" w:hAnsiTheme="minorHAnsi" w:cstheme="minorHAnsi"/>
            <w:sz w:val="22"/>
            <w:szCs w:val="22"/>
          </w:rPr>
          <w:t>Google Mapa</w:t>
        </w:r>
      </w:hyperlink>
      <w:r w:rsidRPr="006140BF">
        <w:rPr>
          <w:rFonts w:asciiTheme="minorHAnsi" w:hAnsiTheme="minorHAnsi" w:cstheme="minorHAnsi"/>
          <w:sz w:val="22"/>
          <w:szCs w:val="22"/>
        </w:rPr>
        <w:t xml:space="preserve">, a web stranica Rijeke 2020 bila je središnje mjesto informiranja i jednostavnog preuzimanja materijala pripremljenih za predstavnike medija. </w:t>
      </w:r>
    </w:p>
    <w:p w14:paraId="6EC140BD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Agencije Madison </w:t>
      </w:r>
      <w:proofErr w:type="spellStart"/>
      <w:r w:rsidRPr="006140BF">
        <w:rPr>
          <w:rFonts w:asciiTheme="minorHAnsi" w:hAnsiTheme="minorHAnsi" w:cstheme="minorHAnsi"/>
          <w:b/>
          <w:bCs/>
          <w:sz w:val="22"/>
          <w:szCs w:val="22"/>
        </w:rPr>
        <w:t>Consulting</w:t>
      </w:r>
      <w:proofErr w:type="spellEnd"/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 i Media Val jučer </w:t>
      </w:r>
      <w:r w:rsidRPr="006140BF">
        <w:rPr>
          <w:rFonts w:asciiTheme="minorHAnsi" w:hAnsiTheme="minorHAnsi" w:cstheme="minorHAnsi"/>
          <w:sz w:val="22"/>
          <w:szCs w:val="22"/>
        </w:rPr>
        <w:t>su ponijele vrijednu nagradu, a Rijeka 2020 koristi priliku čestitati im na tome i još jednom im  zahvaliti na iznimnom uloženom trudu u organizaciju komunikacije Rijeke2020.</w:t>
      </w:r>
    </w:p>
    <w:p w14:paraId="06DD8D19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6140BF">
        <w:rPr>
          <w:rFonts w:asciiTheme="minorHAnsi" w:hAnsiTheme="minorHAnsi" w:cstheme="minorHAnsi"/>
          <w:i/>
          <w:iCs/>
          <w:sz w:val="22"/>
          <w:szCs w:val="22"/>
        </w:rPr>
        <w:t xml:space="preserve">Međunarodni Grand </w:t>
      </w:r>
      <w:proofErr w:type="spellStart"/>
      <w:r w:rsidRPr="006140BF">
        <w:rPr>
          <w:rFonts w:asciiTheme="minorHAnsi" w:hAnsiTheme="minorHAnsi" w:cstheme="minorHAnsi"/>
          <w:i/>
          <w:iCs/>
          <w:sz w:val="22"/>
          <w:szCs w:val="22"/>
        </w:rPr>
        <w:t>PRix</w:t>
      </w:r>
      <w:proofErr w:type="spellEnd"/>
      <w:r w:rsidRPr="006140BF">
        <w:rPr>
          <w:rFonts w:asciiTheme="minorHAnsi" w:hAnsiTheme="minorHAnsi" w:cstheme="minorHAnsi"/>
          <w:i/>
          <w:iCs/>
          <w:sz w:val="22"/>
          <w:szCs w:val="22"/>
        </w:rPr>
        <w:t xml:space="preserve"> pokazuje da je i struka prepoznala izvrsnost u pristupu komunikaciji Otvorenja EPK. Čestitam agencijama koje su ponijele nagradu i lokalnom timu koji je bio važan dio cijele priče</w:t>
      </w:r>
      <w:r w:rsidRPr="006140BF">
        <w:rPr>
          <w:rFonts w:asciiTheme="minorHAnsi" w:hAnsiTheme="minorHAnsi" w:cstheme="minorHAnsi"/>
          <w:sz w:val="22"/>
          <w:szCs w:val="22"/>
        </w:rPr>
        <w:t xml:space="preserve"> - naveo je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pročelnik Odjela za kulturu Grada Rijeke Ivan Šarar</w:t>
      </w:r>
      <w:r w:rsidRPr="006140BF">
        <w:rPr>
          <w:rFonts w:asciiTheme="minorHAnsi" w:hAnsiTheme="minorHAnsi" w:cstheme="minorHAnsi"/>
          <w:sz w:val="22"/>
          <w:szCs w:val="22"/>
        </w:rPr>
        <w:t xml:space="preserve"> komentirajući ovu nagradu i dodao – </w:t>
      </w:r>
      <w:r w:rsidRPr="006140BF">
        <w:rPr>
          <w:rFonts w:asciiTheme="minorHAnsi" w:hAnsiTheme="minorHAnsi" w:cstheme="minorHAnsi"/>
          <w:i/>
          <w:iCs/>
          <w:sz w:val="22"/>
          <w:szCs w:val="22"/>
        </w:rPr>
        <w:t xml:space="preserve">Pozitivna energija i dobre emocije koje smo osjećali u Rijeci na dan Otvorenja EPK i tijekom izvedbe Opere </w:t>
      </w:r>
      <w:proofErr w:type="spellStart"/>
      <w:r w:rsidRPr="006140BF">
        <w:rPr>
          <w:rFonts w:asciiTheme="minorHAnsi" w:hAnsiTheme="minorHAnsi" w:cstheme="minorHAnsi"/>
          <w:i/>
          <w:iCs/>
          <w:sz w:val="22"/>
          <w:szCs w:val="22"/>
        </w:rPr>
        <w:t>Industriale</w:t>
      </w:r>
      <w:proofErr w:type="spellEnd"/>
      <w:r w:rsidRPr="006140BF">
        <w:rPr>
          <w:rFonts w:asciiTheme="minorHAnsi" w:hAnsiTheme="minorHAnsi" w:cstheme="minorHAnsi"/>
          <w:i/>
          <w:iCs/>
          <w:sz w:val="22"/>
          <w:szCs w:val="22"/>
        </w:rPr>
        <w:t>, taj osjećaj koji je preplavio cijelu zemlju, bio je jedan od najljepših momenata cijelog projekta</w:t>
      </w:r>
      <w:r w:rsidRPr="006140BF">
        <w:rPr>
          <w:rFonts w:asciiTheme="minorHAnsi" w:hAnsiTheme="minorHAnsi" w:cstheme="minorHAnsi"/>
          <w:sz w:val="22"/>
          <w:szCs w:val="22"/>
        </w:rPr>
        <w:t>.</w:t>
      </w:r>
    </w:p>
    <w:p w14:paraId="7C7AA410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Rijeka 2020 koristi ovu priliku kako bi još jednom zahvalila svim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predstavnicima medija koji su prepoznali trud uložen u komunikacijski aspekt otvorenja EPK i izvještavali javnost o svim bitnim detaljima Otvorenja EPK uoči, za vrijeme, i nakon odvijanja samog događaja. </w:t>
      </w:r>
    </w:p>
    <w:p w14:paraId="07F4EB8F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> </w:t>
      </w:r>
    </w:p>
    <w:p w14:paraId="59FD763C" w14:textId="040ECEE5" w:rsidR="006140BF" w:rsidRPr="006140BF" w:rsidRDefault="006140BF" w:rsidP="006140B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Na ovoj se poveznici nalazi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video koji donosi sažetak komunikacijskih zadataka i rezultata komuniciranja Otvorenja EPK</w:t>
      </w:r>
      <w:r w:rsidRPr="006140BF">
        <w:rPr>
          <w:rFonts w:asciiTheme="minorHAnsi" w:hAnsiTheme="minorHAnsi" w:cstheme="minorHAnsi"/>
          <w:sz w:val="22"/>
          <w:szCs w:val="22"/>
        </w:rPr>
        <w:t xml:space="preserve"> koji možete </w:t>
      </w:r>
      <w:r>
        <w:rPr>
          <w:rFonts w:asciiTheme="minorHAnsi" w:hAnsiTheme="minorHAnsi" w:cstheme="minorHAnsi"/>
          <w:sz w:val="22"/>
          <w:szCs w:val="22"/>
        </w:rPr>
        <w:t>preuzeti</w:t>
      </w:r>
      <w:r w:rsidRPr="006140BF">
        <w:rPr>
          <w:rFonts w:asciiTheme="minorHAnsi" w:hAnsiTheme="minorHAnsi" w:cstheme="minorHAnsi"/>
          <w:sz w:val="22"/>
          <w:szCs w:val="22"/>
        </w:rPr>
        <w:t xml:space="preserve"> i koristiti u prilogu 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6140BF">
        <w:rPr>
          <w:rFonts w:asciiTheme="minorHAnsi" w:hAnsiTheme="minorHAnsi" w:cstheme="minorHAnsi"/>
          <w:sz w:val="22"/>
          <w:szCs w:val="22"/>
        </w:rPr>
        <w:t xml:space="preserve">ašeg članka:  </w:t>
      </w:r>
      <w:hyperlink r:id="rId9" w:tgtFrame="_blank" w:history="1">
        <w:r w:rsidRPr="006140BF">
          <w:rPr>
            <w:rStyle w:val="Hyperlink"/>
            <w:rFonts w:asciiTheme="minorHAnsi" w:hAnsiTheme="minorHAnsi" w:cstheme="minorHAnsi"/>
            <w:sz w:val="22"/>
            <w:szCs w:val="22"/>
          </w:rPr>
          <w:t>https://app.box.com/s/me5ufq3quag4xwb37ks5w6cbra1ukjin</w:t>
        </w:r>
      </w:hyperlink>
    </w:p>
    <w:p w14:paraId="6BADB8DB" w14:textId="77777777" w:rsidR="006140BF" w:rsidRPr="006140BF" w:rsidRDefault="006140BF" w:rsidP="006140B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te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>ilustrativna fotografija s Otvorenja EPK</w:t>
      </w:r>
      <w:r w:rsidRPr="006140BF">
        <w:rPr>
          <w:rFonts w:asciiTheme="minorHAnsi" w:hAnsiTheme="minorHAnsi" w:cstheme="minorHAnsi"/>
          <w:sz w:val="22"/>
          <w:szCs w:val="22"/>
        </w:rPr>
        <w:t xml:space="preserve">, 1.2.2020., na kojoj se vidi Brod Marina koji je bio Press centar tijekom Otvorenja EPK: </w:t>
      </w:r>
      <w:hyperlink r:id="rId10" w:tgtFrame="_blank" w:history="1">
        <w:r w:rsidRPr="006140BF">
          <w:rPr>
            <w:rStyle w:val="Hyperlink"/>
            <w:rFonts w:asciiTheme="minorHAnsi" w:hAnsiTheme="minorHAnsi" w:cstheme="minorHAnsi"/>
            <w:sz w:val="22"/>
            <w:szCs w:val="22"/>
          </w:rPr>
          <w:t>https://app.box.com/s/ppg981t3la75wktdbjl30ialifxwyagy</w:t>
        </w:r>
      </w:hyperlink>
    </w:p>
    <w:p w14:paraId="02999A54" w14:textId="77777777" w:rsidR="006140BF" w:rsidRPr="006140BF" w:rsidRDefault="006140BF" w:rsidP="006140B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 xml:space="preserve">A na ovom su linku dostupne </w:t>
      </w:r>
      <w:r w:rsidRPr="006140BF">
        <w:rPr>
          <w:rFonts w:asciiTheme="minorHAnsi" w:hAnsiTheme="minorHAnsi" w:cstheme="minorHAnsi"/>
          <w:b/>
          <w:bCs/>
          <w:sz w:val="22"/>
          <w:szCs w:val="22"/>
        </w:rPr>
        <w:t xml:space="preserve">ostale fotografije s otvorenja EPK </w:t>
      </w:r>
      <w:r w:rsidRPr="006140BF">
        <w:rPr>
          <w:rFonts w:asciiTheme="minorHAnsi" w:hAnsiTheme="minorHAnsi" w:cstheme="minorHAnsi"/>
          <w:sz w:val="22"/>
          <w:szCs w:val="22"/>
        </w:rPr>
        <w:t xml:space="preserve">u Riječkoj luci, također slobodne za korištenje u svrhu ilustracije ove objave: </w:t>
      </w:r>
      <w:hyperlink r:id="rId11" w:tgtFrame="_blank" w:history="1">
        <w:r w:rsidRPr="006140BF">
          <w:rPr>
            <w:rStyle w:val="Hyperlink"/>
            <w:rFonts w:asciiTheme="minorHAnsi" w:hAnsiTheme="minorHAnsi" w:cstheme="minorHAnsi"/>
            <w:sz w:val="22"/>
            <w:szCs w:val="22"/>
          </w:rPr>
          <w:t>https://app.box.com/s/5zs63x4pwnfh6g314sceyd2l1j22iog3</w:t>
        </w:r>
      </w:hyperlink>
      <w:r w:rsidRPr="006140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24A3A" w14:textId="77777777" w:rsidR="006140BF" w:rsidRPr="006140BF" w:rsidRDefault="006140BF" w:rsidP="006140B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6140BF">
        <w:rPr>
          <w:rFonts w:asciiTheme="minorHAnsi" w:hAnsiTheme="minorHAnsi" w:cstheme="minorHAnsi"/>
          <w:sz w:val="22"/>
          <w:szCs w:val="22"/>
        </w:rPr>
        <w:t> </w:t>
      </w:r>
    </w:p>
    <w:p w14:paraId="1D6776E5" w14:textId="3F1E4D71" w:rsidR="007305A1" w:rsidRDefault="006140BF" w:rsidP="006140BF">
      <w:pPr>
        <w:pStyle w:val="xmsonormal"/>
        <w:rPr>
          <w:rFonts w:asciiTheme="minorHAnsi" w:hAnsiTheme="minorHAnsi" w:cstheme="minorHAnsi"/>
        </w:rPr>
      </w:pPr>
      <w:r w:rsidRPr="006140BF">
        <w:rPr>
          <w:rFonts w:asciiTheme="minorHAnsi" w:hAnsiTheme="minorHAnsi" w:cstheme="minorHAnsi"/>
        </w:rPr>
        <w:t>Unaprijed zahvaljujem na objavi informacije</w:t>
      </w:r>
      <w:r>
        <w:rPr>
          <w:rFonts w:asciiTheme="minorHAnsi" w:hAnsiTheme="minorHAnsi" w:cstheme="minorHAnsi"/>
        </w:rPr>
        <w:t>.</w:t>
      </w:r>
    </w:p>
    <w:p w14:paraId="088DAF3D" w14:textId="77777777" w:rsidR="006262E9" w:rsidRPr="006140BF" w:rsidRDefault="006262E9" w:rsidP="006140BF">
      <w:pPr>
        <w:pStyle w:val="xmsonormal"/>
        <w:rPr>
          <w:rFonts w:asciiTheme="minorHAnsi" w:hAnsiTheme="minorHAnsi" w:cstheme="minorHAnsi"/>
        </w:rPr>
      </w:pPr>
    </w:p>
    <w:p w14:paraId="6013316D" w14:textId="3FB0890F" w:rsidR="007D0D48" w:rsidRPr="006140BF" w:rsidRDefault="007D0D48" w:rsidP="00ED6D10">
      <w:pPr>
        <w:rPr>
          <w:rFonts w:cstheme="minorHAnsi"/>
          <w:sz w:val="22"/>
          <w:szCs w:val="22"/>
        </w:rPr>
      </w:pPr>
    </w:p>
    <w:p w14:paraId="6711B25D" w14:textId="0F0FED2A" w:rsidR="00E706FC" w:rsidRPr="006140BF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140BF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6140BF" w:rsidRDefault="002C7133" w:rsidP="00A12E1D">
      <w:pPr>
        <w:jc w:val="right"/>
        <w:rPr>
          <w:rFonts w:cstheme="minorHAnsi"/>
          <w:sz w:val="22"/>
          <w:szCs w:val="22"/>
        </w:rPr>
      </w:pPr>
      <w:r w:rsidRPr="006140BF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6140BF" w:rsidRDefault="007C6378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2" w:history="1">
        <w:r w:rsidR="002C7133" w:rsidRPr="006140BF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6140BF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140BF">
        <w:rPr>
          <w:rFonts w:cstheme="minorHAnsi"/>
          <w:sz w:val="22"/>
          <w:szCs w:val="22"/>
        </w:rPr>
        <w:t>Mob: +385 91 612 63 42</w:t>
      </w:r>
    </w:p>
    <w:sectPr w:rsidR="00D208BD" w:rsidRPr="006140BF" w:rsidSect="008174A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32D4E" w14:textId="77777777" w:rsidR="007C6378" w:rsidRDefault="007C6378" w:rsidP="00881B94">
      <w:r>
        <w:separator/>
      </w:r>
    </w:p>
  </w:endnote>
  <w:endnote w:type="continuationSeparator" w:id="0">
    <w:p w14:paraId="0065B30D" w14:textId="77777777" w:rsidR="007C6378" w:rsidRDefault="007C637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C6378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73F42" w14:textId="77777777" w:rsidR="007C6378" w:rsidRDefault="007C6378" w:rsidP="00881B94">
      <w:r>
        <w:separator/>
      </w:r>
    </w:p>
  </w:footnote>
  <w:footnote w:type="continuationSeparator" w:id="0">
    <w:p w14:paraId="29777EA1" w14:textId="77777777" w:rsidR="007C6378" w:rsidRDefault="007C637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87E"/>
    <w:rsid w:val="000D5A21"/>
    <w:rsid w:val="000D642A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590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77726"/>
    <w:rsid w:val="004865CB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40BF"/>
    <w:rsid w:val="006153BB"/>
    <w:rsid w:val="00620B9F"/>
    <w:rsid w:val="006212CE"/>
    <w:rsid w:val="00621A30"/>
    <w:rsid w:val="00622533"/>
    <w:rsid w:val="00624D1A"/>
    <w:rsid w:val="00624E53"/>
    <w:rsid w:val="006262E9"/>
    <w:rsid w:val="00630080"/>
    <w:rsid w:val="0063025E"/>
    <w:rsid w:val="006319DA"/>
    <w:rsid w:val="00631CF8"/>
    <w:rsid w:val="006335F5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378"/>
    <w:rsid w:val="007C6FFC"/>
    <w:rsid w:val="007C7C97"/>
    <w:rsid w:val="007D04E1"/>
    <w:rsid w:val="007D0D48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0F0"/>
    <w:rsid w:val="00F934D6"/>
    <w:rsid w:val="00F94218"/>
    <w:rsid w:val="00F94562"/>
    <w:rsid w:val="00F97307"/>
    <w:rsid w:val="00FA0DC6"/>
    <w:rsid w:val="00FA3FDB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u/0/viewer?mid=1CHD_QrZwB9jezSnnYNBBK8YvklbffblU&amp;ll=45.32655450002817%2C14.43745800000002&amp;z=17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na.stojiljkovic@rijeka2020.e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box.com/s/5zs63x4pwnfh6g314sceyd2l1j22iog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pp.box.com/s/ppg981t3la75wktdbjl30ialifxwyag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pp.box.com/s/me5ufq3quag4xwb37ks5w6cbra1ukjin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2020-11-16T09:07:00Z</cp:lastPrinted>
  <dcterms:created xsi:type="dcterms:W3CDTF">2021-04-23T09:48:00Z</dcterms:created>
  <dcterms:modified xsi:type="dcterms:W3CDTF">2021-04-23T09:48:00Z</dcterms:modified>
</cp:coreProperties>
</file>