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6CCF9" w14:textId="0D7CDD0D" w:rsidR="00D342CA" w:rsidRPr="00E06897" w:rsidRDefault="00784DF1" w:rsidP="00D342CA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E06897">
        <w:rPr>
          <w:rFonts w:eastAsia="Times New Roman" w:cstheme="minorHAnsi"/>
          <w:sz w:val="22"/>
          <w:szCs w:val="22"/>
          <w:lang w:eastAsia="hr-HR"/>
        </w:rPr>
        <w:t>Rijeka, 27. travnja 2021.g.</w:t>
      </w:r>
    </w:p>
    <w:p w14:paraId="7CF88548" w14:textId="3890D2CC" w:rsidR="00784DF1" w:rsidRPr="00E06897" w:rsidRDefault="00784DF1" w:rsidP="00D40365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E06897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</w:p>
    <w:p w14:paraId="14EB71C2" w14:textId="38984AA7" w:rsidR="00D40365" w:rsidRPr="00E06897" w:rsidRDefault="00784DF1" w:rsidP="00D40365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  <w:r w:rsidRPr="00E0689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VIDEO VODSTVO IZLOŽBOM </w:t>
      </w:r>
      <w:r w:rsidR="00AE3D98"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E06897">
        <w:rPr>
          <w:rFonts w:eastAsia="Times New Roman" w:cstheme="minorHAnsi"/>
          <w:b/>
          <w:bCs/>
          <w:sz w:val="22"/>
          <w:szCs w:val="22"/>
          <w:lang w:eastAsia="hr-HR"/>
        </w:rPr>
        <w:t>51000 BALTHAZARGRAD</w:t>
      </w:r>
      <w:r w:rsidR="00AE3D98">
        <w:rPr>
          <w:rFonts w:eastAsia="Times New Roman" w:cstheme="minorHAnsi"/>
          <w:b/>
          <w:bCs/>
          <w:sz w:val="22"/>
          <w:szCs w:val="22"/>
          <w:lang w:eastAsia="hr-HR"/>
        </w:rPr>
        <w:t>“</w:t>
      </w:r>
      <w:r w:rsidR="00D40365" w:rsidRPr="00E06897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</w:p>
    <w:p w14:paraId="6BB007FD" w14:textId="3B85A512" w:rsidR="00784DF1" w:rsidRPr="00E06897" w:rsidRDefault="00D40365" w:rsidP="00D40365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  <w:r w:rsidRPr="00E06897">
        <w:rPr>
          <w:rFonts w:cstheme="minorHAnsi"/>
          <w:b/>
          <w:bCs/>
          <w:sz w:val="22"/>
          <w:szCs w:val="22"/>
        </w:rPr>
        <w:t xml:space="preserve">OD </w:t>
      </w:r>
      <w:r w:rsidRPr="00E06897">
        <w:rPr>
          <w:rFonts w:cstheme="minorHAnsi"/>
          <w:b/>
          <w:bCs/>
          <w:sz w:val="22"/>
          <w:szCs w:val="22"/>
        </w:rPr>
        <w:t>SRIJEDE</w:t>
      </w:r>
      <w:r w:rsidRPr="00E06897">
        <w:rPr>
          <w:rFonts w:cstheme="minorHAnsi"/>
          <w:b/>
          <w:bCs/>
          <w:sz w:val="22"/>
          <w:szCs w:val="22"/>
        </w:rPr>
        <w:t xml:space="preserve"> NA YOUTUBE KANALU RIJEKA 2020</w:t>
      </w:r>
    </w:p>
    <w:p w14:paraId="111A7C55" w14:textId="77777777" w:rsidR="00D40365" w:rsidRPr="00E06897" w:rsidRDefault="00D40365" w:rsidP="00D40365">
      <w:pPr>
        <w:shd w:val="clear" w:color="auto" w:fill="FFFFFF"/>
        <w:jc w:val="center"/>
        <w:rPr>
          <w:rFonts w:cstheme="minorHAnsi"/>
          <w:b/>
          <w:bCs/>
          <w:sz w:val="22"/>
          <w:szCs w:val="22"/>
        </w:rPr>
      </w:pPr>
    </w:p>
    <w:p w14:paraId="0B7364CC" w14:textId="77777777" w:rsidR="00E06897" w:rsidRPr="007F4BE6" w:rsidRDefault="00D40365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E06897">
        <w:rPr>
          <w:rFonts w:asciiTheme="minorHAnsi" w:hAnsiTheme="minorHAnsi" w:cstheme="minorHAnsi"/>
          <w:sz w:val="22"/>
          <w:szCs w:val="22"/>
        </w:rPr>
        <w:tab/>
      </w:r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U srijedu, 28. travnja 2021.g. u 12.00 sati, u sklopu završnice programa Europske prijestolnice kulture, </w:t>
      </w:r>
      <w:hyperlink r:id="rId8" w:history="1">
        <w:r w:rsidR="00784DF1" w:rsidRPr="007F4BE6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na YouTube kanalu Rijeke 2020</w:t>
        </w:r>
      </w:hyperlink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 bit će objavljeno video vodstvo izložbom </w:t>
      </w:r>
      <w:r w:rsidRPr="007F4BE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51000 </w:t>
      </w:r>
      <w:proofErr w:type="spellStart"/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>Balthazargrad</w:t>
      </w:r>
      <w:proofErr w:type="spellEnd"/>
      <w:r w:rsidRPr="007F4BE6">
        <w:rPr>
          <w:rFonts w:asciiTheme="minorHAnsi" w:hAnsiTheme="minorHAnsi" w:cstheme="minorHAnsi"/>
          <w:b/>
          <w:bCs/>
          <w:sz w:val="22"/>
          <w:szCs w:val="22"/>
        </w:rPr>
        <w:t>“, k</w:t>
      </w:r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>oja je od listopada 2020. pa do veljače 2021.</w:t>
      </w:r>
      <w:r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 godine</w:t>
      </w:r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 bila postavljena u riječkom Muzeju moderne i suvremene umjetnosti i koju je u tom periodu razgledalo </w:t>
      </w:r>
      <w:r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više od </w:t>
      </w:r>
      <w:r w:rsidR="00784DF1" w:rsidRPr="007F4BE6">
        <w:rPr>
          <w:rFonts w:asciiTheme="minorHAnsi" w:hAnsiTheme="minorHAnsi" w:cstheme="minorHAnsi"/>
          <w:b/>
          <w:bCs/>
          <w:sz w:val="22"/>
          <w:szCs w:val="22"/>
        </w:rPr>
        <w:t>12 tisuća posjetitelja.</w:t>
      </w:r>
      <w:r w:rsidR="0084050D"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F032CB0" w14:textId="77777777" w:rsidR="007F4BE6" w:rsidRDefault="007F4BE6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41A353C" w14:textId="271A1778" w:rsidR="00E06897" w:rsidRDefault="00E06897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06897">
        <w:rPr>
          <w:rFonts w:asciiTheme="minorHAnsi" w:hAnsiTheme="minorHAnsi" w:cstheme="minorHAnsi"/>
          <w:sz w:val="22"/>
          <w:szCs w:val="22"/>
        </w:rPr>
        <w:t xml:space="preserve">Izložba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E06897">
        <w:rPr>
          <w:rFonts w:asciiTheme="minorHAnsi" w:hAnsiTheme="minorHAnsi" w:cstheme="minorHAnsi"/>
          <w:sz w:val="22"/>
          <w:szCs w:val="22"/>
        </w:rPr>
        <w:t xml:space="preserve">51000 </w:t>
      </w:r>
      <w:proofErr w:type="spellStart"/>
      <w:r w:rsidRPr="00E06897">
        <w:rPr>
          <w:rFonts w:asciiTheme="minorHAnsi" w:hAnsiTheme="minorHAnsi" w:cstheme="minorHAnsi"/>
          <w:sz w:val="22"/>
          <w:szCs w:val="22"/>
        </w:rPr>
        <w:t>Balthazargrad</w:t>
      </w:r>
      <w:proofErr w:type="spellEnd"/>
      <w:r>
        <w:rPr>
          <w:rFonts w:asciiTheme="minorHAnsi" w:hAnsiTheme="minorHAnsi" w:cstheme="minorHAnsi"/>
          <w:sz w:val="22"/>
          <w:szCs w:val="22"/>
        </w:rPr>
        <w:t>“</w:t>
      </w:r>
      <w:r w:rsidRPr="00E06897">
        <w:rPr>
          <w:rFonts w:asciiTheme="minorHAnsi" w:hAnsiTheme="minorHAnsi" w:cstheme="minorHAnsi"/>
          <w:sz w:val="22"/>
          <w:szCs w:val="22"/>
        </w:rPr>
        <w:t xml:space="preserve"> na atraktivan</w:t>
      </w:r>
      <w:r w:rsidR="005F7665">
        <w:rPr>
          <w:rFonts w:asciiTheme="minorHAnsi" w:hAnsiTheme="minorHAnsi" w:cstheme="minorHAnsi"/>
          <w:sz w:val="22"/>
          <w:szCs w:val="22"/>
        </w:rPr>
        <w:t xml:space="preserve"> je</w:t>
      </w:r>
      <w:r w:rsidRPr="00E06897">
        <w:rPr>
          <w:rFonts w:asciiTheme="minorHAnsi" w:hAnsiTheme="minorHAnsi" w:cstheme="minorHAnsi"/>
          <w:sz w:val="22"/>
          <w:szCs w:val="22"/>
        </w:rPr>
        <w:t xml:space="preserve">, zabavan i interaktivan način ispričala </w:t>
      </w:r>
      <w:r w:rsidRPr="00AE3D98">
        <w:rPr>
          <w:rFonts w:asciiTheme="minorHAnsi" w:hAnsiTheme="minorHAnsi" w:cstheme="minorHAnsi"/>
          <w:b/>
          <w:bCs/>
          <w:sz w:val="22"/>
          <w:szCs w:val="22"/>
        </w:rPr>
        <w:t>priču o nastanku</w:t>
      </w:r>
      <w:r w:rsidR="005F7665" w:rsidRPr="00AE3D98">
        <w:rPr>
          <w:rFonts w:asciiTheme="minorHAnsi" w:hAnsiTheme="minorHAnsi" w:cstheme="minorHAnsi"/>
          <w:b/>
          <w:bCs/>
          <w:sz w:val="22"/>
          <w:szCs w:val="22"/>
        </w:rPr>
        <w:t xml:space="preserve"> animiranog genija</w:t>
      </w:r>
      <w:r w:rsidRPr="00AE3D98">
        <w:rPr>
          <w:rFonts w:asciiTheme="minorHAnsi" w:hAnsiTheme="minorHAnsi" w:cstheme="minorHAnsi"/>
          <w:b/>
          <w:bCs/>
          <w:sz w:val="22"/>
          <w:szCs w:val="22"/>
        </w:rPr>
        <w:t xml:space="preserve"> profesora </w:t>
      </w:r>
      <w:proofErr w:type="spellStart"/>
      <w:r w:rsidRPr="00AE3D98">
        <w:rPr>
          <w:rFonts w:asciiTheme="minorHAnsi" w:hAnsiTheme="minorHAnsi" w:cstheme="minorHAnsi"/>
          <w:b/>
          <w:bCs/>
          <w:sz w:val="22"/>
          <w:szCs w:val="22"/>
        </w:rPr>
        <w:t>Balthazara</w:t>
      </w:r>
      <w:proofErr w:type="spellEnd"/>
      <w:r w:rsidRPr="00AE3D98">
        <w:rPr>
          <w:rFonts w:asciiTheme="minorHAnsi" w:hAnsiTheme="minorHAnsi" w:cstheme="minorHAnsi"/>
          <w:b/>
          <w:bCs/>
          <w:sz w:val="22"/>
          <w:szCs w:val="22"/>
        </w:rPr>
        <w:t>, o mnogim slojevima koji se otkrivaju gledajući njegove dogodovštine, o međunarodnom uspjehu, priznanjima i utjecaju ovog animiranog serijala</w:t>
      </w:r>
      <w:r w:rsidRPr="00E06897">
        <w:rPr>
          <w:rFonts w:asciiTheme="minorHAnsi" w:hAnsiTheme="minorHAnsi" w:cstheme="minorHAnsi"/>
          <w:sz w:val="22"/>
          <w:szCs w:val="22"/>
        </w:rPr>
        <w:t xml:space="preserve"> u kontekstu vremena u kojem živimo.</w:t>
      </w:r>
    </w:p>
    <w:p w14:paraId="4AF391E1" w14:textId="77777777" w:rsidR="00E06897" w:rsidRPr="007F4BE6" w:rsidRDefault="00E06897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7F4BE6">
        <w:rPr>
          <w:rFonts w:asciiTheme="minorHAnsi" w:hAnsiTheme="minorHAnsi" w:cstheme="minorHAnsi"/>
          <w:b/>
          <w:bCs/>
          <w:sz w:val="22"/>
          <w:szCs w:val="22"/>
        </w:rPr>
        <w:t>RIJEKA 2020 odlučila je ovjekovječiti postav izložbe u formi edukativnog video vodstva izložbom, kojim vode djeca, uz glas naratora Damira Orlića. Video vodstvo prilagođeno je tako djeci, ali i odraslima, i vodi gledatelje fizičkim postavom izložbe, kroz prostorije More, Rijeka, Grad i Svemir.</w:t>
      </w:r>
    </w:p>
    <w:p w14:paraId="39C7609F" w14:textId="39A93BA1" w:rsidR="00E06897" w:rsidRDefault="00E06897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06897">
        <w:rPr>
          <w:rFonts w:asciiTheme="minorHAnsi" w:hAnsiTheme="minorHAnsi" w:cstheme="minorHAnsi"/>
          <w:sz w:val="22"/>
          <w:szCs w:val="22"/>
        </w:rPr>
        <w:t xml:space="preserve">Video je nastao u produkciji riječkog studija </w:t>
      </w:r>
      <w:proofErr w:type="spellStart"/>
      <w:r w:rsidRPr="007F4BE6">
        <w:rPr>
          <w:rFonts w:asciiTheme="minorHAnsi" w:hAnsiTheme="minorHAnsi" w:cstheme="minorHAnsi"/>
          <w:b/>
          <w:bCs/>
          <w:sz w:val="22"/>
          <w:szCs w:val="22"/>
        </w:rPr>
        <w:t>Filmerija</w:t>
      </w:r>
      <w:proofErr w:type="spellEnd"/>
      <w:r w:rsidRPr="00E06897">
        <w:rPr>
          <w:rFonts w:asciiTheme="minorHAnsi" w:hAnsiTheme="minorHAnsi" w:cstheme="minorHAnsi"/>
          <w:sz w:val="22"/>
          <w:szCs w:val="22"/>
        </w:rPr>
        <w:t xml:space="preserve">, dok je za ton videa korišteno audio vodstvo nastalo u produkciji </w:t>
      </w:r>
      <w:r w:rsidRPr="007F4BE6">
        <w:rPr>
          <w:rFonts w:asciiTheme="minorHAnsi" w:hAnsiTheme="minorHAnsi" w:cstheme="minorHAnsi"/>
          <w:b/>
          <w:bCs/>
          <w:sz w:val="22"/>
          <w:szCs w:val="22"/>
        </w:rPr>
        <w:t>MMSU Rijeka</w:t>
      </w:r>
      <w:r w:rsidRPr="00E06897">
        <w:rPr>
          <w:rFonts w:asciiTheme="minorHAnsi" w:hAnsiTheme="minorHAnsi" w:cstheme="minorHAnsi"/>
          <w:sz w:val="22"/>
          <w:szCs w:val="22"/>
        </w:rPr>
        <w:t xml:space="preserve"> i </w:t>
      </w:r>
      <w:r w:rsidRPr="007F4BE6">
        <w:rPr>
          <w:rFonts w:asciiTheme="minorHAnsi" w:hAnsiTheme="minorHAnsi" w:cstheme="minorHAnsi"/>
          <w:b/>
          <w:bCs/>
          <w:sz w:val="22"/>
          <w:szCs w:val="22"/>
        </w:rPr>
        <w:t xml:space="preserve">Radija </w:t>
      </w:r>
      <w:proofErr w:type="spellStart"/>
      <w:r w:rsidRPr="007F4BE6">
        <w:rPr>
          <w:rFonts w:asciiTheme="minorHAnsi" w:hAnsiTheme="minorHAnsi" w:cstheme="minorHAnsi"/>
          <w:b/>
          <w:bCs/>
          <w:sz w:val="22"/>
          <w:szCs w:val="22"/>
        </w:rPr>
        <w:t>Roža</w:t>
      </w:r>
      <w:proofErr w:type="spellEnd"/>
      <w:r w:rsidRPr="00E06897">
        <w:rPr>
          <w:rFonts w:asciiTheme="minorHAnsi" w:hAnsiTheme="minorHAnsi" w:cstheme="minorHAnsi"/>
          <w:sz w:val="22"/>
          <w:szCs w:val="22"/>
        </w:rPr>
        <w:t xml:space="preserve"> koje je pak korišteno u trenutku kada zbog epidemiološke situacije nije postojala mogućnost održavanja vodstava u samom prostoru MMSU-a.</w:t>
      </w:r>
    </w:p>
    <w:p w14:paraId="2C6171DF" w14:textId="315A3E72" w:rsidR="007F4BE6" w:rsidRDefault="007F4BE6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695A15C" w14:textId="77777777" w:rsidR="007F4BE6" w:rsidRPr="00E06897" w:rsidRDefault="007F4BE6" w:rsidP="007F4B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06897">
        <w:rPr>
          <w:rFonts w:asciiTheme="minorHAnsi" w:hAnsiTheme="minorHAnsi" w:cstheme="minorHAnsi"/>
          <w:sz w:val="22"/>
          <w:szCs w:val="22"/>
        </w:rPr>
        <w:t xml:space="preserve">Kustos izložbe </w:t>
      </w:r>
      <w:r>
        <w:rPr>
          <w:rFonts w:asciiTheme="minorHAnsi" w:hAnsiTheme="minorHAnsi" w:cstheme="minorHAnsi"/>
          <w:sz w:val="22"/>
          <w:szCs w:val="22"/>
        </w:rPr>
        <w:t xml:space="preserve">bio </w:t>
      </w:r>
      <w:r w:rsidRPr="00E06897">
        <w:rPr>
          <w:rFonts w:asciiTheme="minorHAnsi" w:hAnsiTheme="minorHAnsi" w:cstheme="minorHAnsi"/>
          <w:sz w:val="22"/>
          <w:szCs w:val="22"/>
        </w:rPr>
        <w:t>je </w:t>
      </w:r>
      <w:r w:rsidRPr="00E06897">
        <w:rPr>
          <w:rStyle w:val="Strong"/>
          <w:rFonts w:asciiTheme="minorHAnsi" w:eastAsiaTheme="minorEastAsia" w:hAnsiTheme="minorHAnsi" w:cstheme="minorHAnsi"/>
          <w:sz w:val="22"/>
          <w:szCs w:val="22"/>
        </w:rPr>
        <w:t xml:space="preserve">Željko Luketić, </w:t>
      </w:r>
      <w:r w:rsidRPr="00E06897">
        <w:rPr>
          <w:rFonts w:asciiTheme="minorHAnsi" w:hAnsiTheme="minorHAnsi" w:cstheme="minorHAnsi"/>
          <w:sz w:val="22"/>
          <w:szCs w:val="22"/>
        </w:rPr>
        <w:t>a autorstvo dizajna postava i vizualnog identiteta izložbe potpisuje studio </w:t>
      </w:r>
      <w:r w:rsidRPr="00E06897">
        <w:rPr>
          <w:rStyle w:val="Strong"/>
          <w:rFonts w:asciiTheme="minorHAnsi" w:eastAsiaTheme="minorEastAsia" w:hAnsiTheme="minorHAnsi" w:cstheme="minorHAnsi"/>
          <w:sz w:val="22"/>
          <w:szCs w:val="22"/>
        </w:rPr>
        <w:t>Brigada</w:t>
      </w:r>
      <w:r w:rsidRPr="00E06897">
        <w:rPr>
          <w:rFonts w:asciiTheme="minorHAnsi" w:hAnsiTheme="minorHAnsi" w:cstheme="minorHAnsi"/>
          <w:sz w:val="22"/>
          <w:szCs w:val="22"/>
        </w:rPr>
        <w:t xml:space="preserve"> iz Zagreba. Arhivska građa korištena za izložbu u vlasništvu je Zagreb filma. </w:t>
      </w:r>
    </w:p>
    <w:p w14:paraId="3DC3D21D" w14:textId="77777777" w:rsidR="00E06897" w:rsidRPr="00E06897" w:rsidRDefault="00E06897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60D45F2" w14:textId="2A36B8DB" w:rsidR="00D40365" w:rsidRDefault="005F7665" w:rsidP="00E0689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06897">
        <w:rPr>
          <w:rFonts w:asciiTheme="minorHAnsi" w:hAnsiTheme="minorHAnsi" w:cstheme="minorHAnsi"/>
          <w:sz w:val="22"/>
          <w:szCs w:val="22"/>
        </w:rPr>
        <w:t xml:space="preserve">Podsjetimo, naziv i sadržaj izložbe „51000 </w:t>
      </w:r>
      <w:proofErr w:type="spellStart"/>
      <w:r w:rsidRPr="00E06897">
        <w:rPr>
          <w:rFonts w:asciiTheme="minorHAnsi" w:hAnsiTheme="minorHAnsi" w:cstheme="minorHAnsi"/>
          <w:sz w:val="22"/>
          <w:szCs w:val="22"/>
        </w:rPr>
        <w:t>Balthazargrad</w:t>
      </w:r>
      <w:proofErr w:type="spellEnd"/>
      <w:r w:rsidRPr="00E06897">
        <w:rPr>
          <w:rFonts w:asciiTheme="minorHAnsi" w:hAnsiTheme="minorHAnsi" w:cstheme="minorHAnsi"/>
          <w:sz w:val="22"/>
          <w:szCs w:val="22"/>
        </w:rPr>
        <w:t xml:space="preserve">“ inspiriran je činjenicom da je upravo Rijeka svojim izgledom i atmosferom poslužila scenografu Zlatku </w:t>
      </w:r>
      <w:proofErr w:type="spellStart"/>
      <w:r w:rsidRPr="00E06897">
        <w:rPr>
          <w:rFonts w:asciiTheme="minorHAnsi" w:hAnsiTheme="minorHAnsi" w:cstheme="minorHAnsi"/>
          <w:sz w:val="22"/>
          <w:szCs w:val="22"/>
        </w:rPr>
        <w:t>Boureku</w:t>
      </w:r>
      <w:proofErr w:type="spellEnd"/>
      <w:r w:rsidRPr="00E06897">
        <w:rPr>
          <w:rFonts w:asciiTheme="minorHAnsi" w:hAnsiTheme="minorHAnsi" w:cstheme="minorHAnsi"/>
          <w:sz w:val="22"/>
          <w:szCs w:val="22"/>
        </w:rPr>
        <w:t xml:space="preserve"> kao inspiracija za crtanje </w:t>
      </w:r>
      <w:proofErr w:type="spellStart"/>
      <w:r w:rsidRPr="00E06897">
        <w:rPr>
          <w:rFonts w:asciiTheme="minorHAnsi" w:hAnsiTheme="minorHAnsi" w:cstheme="minorHAnsi"/>
          <w:sz w:val="22"/>
          <w:szCs w:val="22"/>
        </w:rPr>
        <w:t>Balthazargrada</w:t>
      </w:r>
      <w:proofErr w:type="spellEnd"/>
      <w:r w:rsidRPr="00E06897">
        <w:rPr>
          <w:rFonts w:asciiTheme="minorHAnsi" w:hAnsiTheme="minorHAnsi" w:cstheme="minorHAnsi"/>
          <w:sz w:val="22"/>
          <w:szCs w:val="22"/>
        </w:rPr>
        <w:t xml:space="preserve"> u kojem dobri profesor živi i smišlja svoje izume rješavajući tako probleme svojih sugrađana.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06897" w:rsidRPr="00E06897">
        <w:rPr>
          <w:rFonts w:asciiTheme="minorHAnsi" w:hAnsiTheme="minorHAnsi" w:cstheme="minorHAnsi"/>
          <w:sz w:val="22"/>
          <w:szCs w:val="22"/>
        </w:rPr>
        <w:t>Riječ</w:t>
      </w:r>
      <w:r w:rsidR="00D40365" w:rsidRPr="00E06897">
        <w:rPr>
          <w:rFonts w:asciiTheme="minorHAnsi" w:hAnsiTheme="minorHAnsi" w:cstheme="minorHAnsi"/>
          <w:sz w:val="22"/>
          <w:szCs w:val="22"/>
        </w:rPr>
        <w:t xml:space="preserve"> je o najvećoj</w:t>
      </w:r>
      <w:r w:rsidR="0084050D" w:rsidRPr="00E06897">
        <w:rPr>
          <w:rFonts w:asciiTheme="minorHAnsi" w:hAnsiTheme="minorHAnsi" w:cstheme="minorHAnsi"/>
          <w:sz w:val="22"/>
          <w:szCs w:val="22"/>
        </w:rPr>
        <w:t xml:space="preserve"> </w:t>
      </w:r>
      <w:r w:rsidR="00D40365" w:rsidRPr="00E06897">
        <w:rPr>
          <w:rFonts w:asciiTheme="minorHAnsi" w:hAnsiTheme="minorHAnsi" w:cstheme="minorHAnsi"/>
          <w:sz w:val="22"/>
          <w:szCs w:val="22"/>
        </w:rPr>
        <w:t>izložbi posvećenoj</w:t>
      </w:r>
      <w:r w:rsidR="00D40365" w:rsidRPr="00E06897">
        <w:rPr>
          <w:rFonts w:asciiTheme="minorHAnsi" w:hAnsiTheme="minorHAnsi" w:cstheme="minorHAnsi"/>
          <w:sz w:val="22"/>
          <w:szCs w:val="22"/>
        </w:rPr>
        <w:t xml:space="preserve"> animiranom geniju</w:t>
      </w:r>
      <w:r w:rsidR="00D40365" w:rsidRPr="00E06897">
        <w:rPr>
          <w:rFonts w:asciiTheme="minorHAnsi" w:hAnsiTheme="minorHAnsi" w:cstheme="minorHAnsi"/>
          <w:sz w:val="22"/>
          <w:szCs w:val="22"/>
        </w:rPr>
        <w:t xml:space="preserve"> Profesoru </w:t>
      </w:r>
      <w:proofErr w:type="spellStart"/>
      <w:r w:rsidR="00D40365" w:rsidRPr="00E06897">
        <w:rPr>
          <w:rFonts w:asciiTheme="minorHAnsi" w:hAnsiTheme="minorHAnsi" w:cstheme="minorHAnsi"/>
          <w:sz w:val="22"/>
          <w:szCs w:val="22"/>
        </w:rPr>
        <w:t>Balthazaru</w:t>
      </w:r>
      <w:proofErr w:type="spellEnd"/>
      <w:r w:rsidR="00D40365" w:rsidRPr="00E06897">
        <w:rPr>
          <w:rFonts w:asciiTheme="minorHAnsi" w:hAnsiTheme="minorHAnsi" w:cstheme="minorHAnsi"/>
          <w:sz w:val="22"/>
          <w:szCs w:val="22"/>
        </w:rPr>
        <w:t xml:space="preserve"> ikada, </w:t>
      </w:r>
      <w:r w:rsidR="0084050D" w:rsidRPr="00E06897">
        <w:rPr>
          <w:rFonts w:asciiTheme="minorHAnsi" w:hAnsiTheme="minorHAnsi" w:cstheme="minorHAnsi"/>
          <w:sz w:val="22"/>
          <w:szCs w:val="22"/>
        </w:rPr>
        <w:t>koja je</w:t>
      </w:r>
      <w:r w:rsidR="00D40365" w:rsidRPr="00E06897">
        <w:rPr>
          <w:rFonts w:asciiTheme="minorHAnsi" w:hAnsiTheme="minorHAnsi" w:cstheme="minorHAnsi"/>
          <w:sz w:val="22"/>
          <w:szCs w:val="22"/>
        </w:rPr>
        <w:t xml:space="preserve"> organizirana u produkciji </w:t>
      </w:r>
      <w:r w:rsidR="0084050D" w:rsidRPr="00E06897">
        <w:rPr>
          <w:rFonts w:asciiTheme="minorHAnsi" w:hAnsiTheme="minorHAnsi" w:cstheme="minorHAnsi"/>
          <w:sz w:val="22"/>
          <w:szCs w:val="22"/>
        </w:rPr>
        <w:t xml:space="preserve">programa Dječja kuća </w:t>
      </w:r>
      <w:r w:rsidR="00D40365" w:rsidRPr="00E06897">
        <w:rPr>
          <w:rFonts w:asciiTheme="minorHAnsi" w:hAnsiTheme="minorHAnsi" w:cstheme="minorHAnsi"/>
          <w:sz w:val="22"/>
          <w:szCs w:val="22"/>
        </w:rPr>
        <w:t>Rijeke 2020</w:t>
      </w:r>
      <w:r w:rsidR="00E06897" w:rsidRPr="00E06897">
        <w:rPr>
          <w:rFonts w:asciiTheme="minorHAnsi" w:hAnsiTheme="minorHAnsi" w:cstheme="minorHAnsi"/>
          <w:sz w:val="22"/>
          <w:szCs w:val="22"/>
        </w:rPr>
        <w:t xml:space="preserve">, </w:t>
      </w:r>
      <w:r w:rsidR="00E06897" w:rsidRPr="00E06897">
        <w:rPr>
          <w:rFonts w:asciiTheme="minorHAnsi" w:hAnsiTheme="minorHAnsi" w:cstheme="minorHAnsi"/>
          <w:sz w:val="22"/>
          <w:szCs w:val="22"/>
        </w:rPr>
        <w:t>čije se vrijednosti poput nenasilja, solidarnosti, participacije, neobičnosti i kreativnog pristupa pri rješavanju problema podudaraju s vrijednostima koje proizlaze iz slavnog animiranog serijala</w:t>
      </w:r>
      <w:r w:rsidR="0084050D" w:rsidRPr="00E06897">
        <w:rPr>
          <w:rFonts w:asciiTheme="minorHAnsi" w:hAnsiTheme="minorHAnsi" w:cstheme="minorHAnsi"/>
          <w:sz w:val="22"/>
          <w:szCs w:val="22"/>
        </w:rPr>
        <w:t xml:space="preserve"> </w:t>
      </w:r>
      <w:r w:rsidR="00D40365" w:rsidRPr="00E06897">
        <w:rPr>
          <w:rFonts w:asciiTheme="minorHAnsi" w:hAnsiTheme="minorHAnsi" w:cstheme="minorHAnsi"/>
          <w:sz w:val="22"/>
          <w:szCs w:val="22"/>
        </w:rPr>
        <w:t>te</w:t>
      </w:r>
      <w:r w:rsidR="00D40365" w:rsidRPr="00E06897">
        <w:rPr>
          <w:rFonts w:asciiTheme="minorHAnsi" w:hAnsiTheme="minorHAnsi" w:cstheme="minorHAnsi"/>
          <w:sz w:val="22"/>
          <w:szCs w:val="22"/>
        </w:rPr>
        <w:t xml:space="preserve"> Muzeja moderne i suvremene umjetnosti</w:t>
      </w:r>
      <w:r w:rsidR="00D40365" w:rsidRPr="00E06897">
        <w:rPr>
          <w:rFonts w:asciiTheme="minorHAnsi" w:hAnsiTheme="minorHAnsi" w:cstheme="minorHAnsi"/>
          <w:sz w:val="22"/>
          <w:szCs w:val="22"/>
        </w:rPr>
        <w:t xml:space="preserve">, </w:t>
      </w:r>
      <w:r w:rsidR="00D40365" w:rsidRPr="00E06897">
        <w:rPr>
          <w:rFonts w:asciiTheme="minorHAnsi" w:hAnsiTheme="minorHAnsi" w:cstheme="minorHAnsi"/>
          <w:sz w:val="22"/>
          <w:szCs w:val="22"/>
        </w:rPr>
        <w:t>uz podršku i suradnju brojnih partnera i prijatelja, od kojih valja istaknuti Zagreb film koji je ustupio svu arhivsku građu za potrebe izložbe.</w:t>
      </w:r>
    </w:p>
    <w:p w14:paraId="092C65F7" w14:textId="77777777" w:rsidR="00D40365" w:rsidRPr="00E06897" w:rsidRDefault="00D40365" w:rsidP="00D4036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5347B1E" w14:textId="6ABD2D6E" w:rsidR="00D342CA" w:rsidRPr="00E06897" w:rsidRDefault="005F7665" w:rsidP="005F7665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 najave.</w:t>
      </w:r>
    </w:p>
    <w:p w14:paraId="2DE8C758" w14:textId="5DF2585B" w:rsidR="00D208BD" w:rsidRPr="00E06897" w:rsidRDefault="002C7133" w:rsidP="00D342C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E06897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E06897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E06897">
        <w:rPr>
          <w:rFonts w:eastAsia="Times New Roman" w:cstheme="minorHAnsi"/>
          <w:sz w:val="22"/>
          <w:szCs w:val="22"/>
          <w:lang w:eastAsia="hr-HR"/>
        </w:rPr>
        <w:t>Rijeka 2020</w:t>
      </w:r>
      <w:r w:rsidR="00D342CA" w:rsidRPr="00E06897">
        <w:rPr>
          <w:rFonts w:cstheme="minorHAnsi"/>
          <w:color w:val="000000"/>
          <w:sz w:val="22"/>
          <w:szCs w:val="22"/>
        </w:rPr>
        <w:br/>
      </w:r>
      <w:hyperlink r:id="rId9" w:history="1">
        <w:r w:rsidR="00D342CA" w:rsidRPr="00E0689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D342CA" w:rsidRPr="00E06897">
        <w:rPr>
          <w:rFonts w:cstheme="minorHAnsi"/>
          <w:color w:val="000000"/>
          <w:sz w:val="22"/>
          <w:szCs w:val="22"/>
        </w:rPr>
        <w:br/>
      </w:r>
      <w:r w:rsidRPr="00E06897">
        <w:rPr>
          <w:rFonts w:cstheme="minorHAnsi"/>
          <w:sz w:val="22"/>
          <w:szCs w:val="22"/>
        </w:rPr>
        <w:t>Mob: +385 91 612 63 42</w:t>
      </w:r>
    </w:p>
    <w:sectPr w:rsidR="00D208BD" w:rsidRPr="00E0689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F3B47" w14:textId="77777777" w:rsidR="0028733D" w:rsidRDefault="0028733D" w:rsidP="00881B94">
      <w:r>
        <w:separator/>
      </w:r>
    </w:p>
  </w:endnote>
  <w:endnote w:type="continuationSeparator" w:id="0">
    <w:p w14:paraId="17C30998" w14:textId="77777777" w:rsidR="0028733D" w:rsidRDefault="0028733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8733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19124" w14:textId="77777777" w:rsidR="0028733D" w:rsidRDefault="0028733D" w:rsidP="00881B94">
      <w:r>
        <w:separator/>
      </w:r>
    </w:p>
  </w:footnote>
  <w:footnote w:type="continuationSeparator" w:id="0">
    <w:p w14:paraId="264C8927" w14:textId="77777777" w:rsidR="0028733D" w:rsidRDefault="0028733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8733D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3D98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ezeEj6dS1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2020-11-16T09:07:00Z</cp:lastPrinted>
  <dcterms:created xsi:type="dcterms:W3CDTF">2021-04-27T11:43:00Z</dcterms:created>
  <dcterms:modified xsi:type="dcterms:W3CDTF">2021-04-27T11:43:00Z</dcterms:modified>
</cp:coreProperties>
</file>