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440A6" w14:textId="61319503" w:rsidR="00B32509" w:rsidRPr="002B2163" w:rsidRDefault="00A007D5" w:rsidP="00B32509">
      <w:pPr>
        <w:rPr>
          <w:rFonts w:eastAsia="Times New Roman" w:cstheme="minorHAnsi"/>
          <w:sz w:val="22"/>
          <w:szCs w:val="22"/>
          <w:lang w:eastAsia="hr-HR"/>
        </w:rPr>
      </w:pPr>
      <w:r w:rsidRPr="002B2163">
        <w:rPr>
          <w:rFonts w:eastAsia="Times New Roman" w:cstheme="minorHAnsi"/>
          <w:sz w:val="22"/>
          <w:szCs w:val="22"/>
          <w:lang w:eastAsia="hr-HR"/>
        </w:rPr>
        <w:t>Rijeka, 3</w:t>
      </w:r>
      <w:r w:rsidR="007A572B" w:rsidRPr="002B2163">
        <w:rPr>
          <w:rFonts w:eastAsia="Times New Roman" w:cstheme="minorHAnsi"/>
          <w:sz w:val="22"/>
          <w:szCs w:val="22"/>
          <w:lang w:eastAsia="hr-HR"/>
        </w:rPr>
        <w:t>1</w:t>
      </w:r>
      <w:r w:rsidRPr="002B2163">
        <w:rPr>
          <w:rFonts w:eastAsia="Times New Roman" w:cstheme="minorHAnsi"/>
          <w:sz w:val="22"/>
          <w:szCs w:val="22"/>
          <w:lang w:eastAsia="hr-HR"/>
        </w:rPr>
        <w:t>. ožujka 2021.g.</w:t>
      </w:r>
    </w:p>
    <w:p w14:paraId="118DC6CA" w14:textId="070FE7E9" w:rsidR="00A007D5" w:rsidRPr="002B2163" w:rsidRDefault="00A007D5" w:rsidP="00B32509">
      <w:pPr>
        <w:rPr>
          <w:rFonts w:eastAsia="Times New Roman" w:cstheme="minorHAnsi"/>
          <w:sz w:val="22"/>
          <w:szCs w:val="22"/>
          <w:lang w:eastAsia="hr-HR"/>
        </w:rPr>
      </w:pPr>
    </w:p>
    <w:p w14:paraId="084095C9" w14:textId="003C3619" w:rsidR="00A007D5" w:rsidRPr="002B2163" w:rsidRDefault="00A007D5" w:rsidP="006B01E9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2B2163">
        <w:rPr>
          <w:rFonts w:eastAsia="Times New Roman" w:cstheme="minorHAnsi"/>
          <w:b/>
          <w:bCs/>
          <w:sz w:val="22"/>
          <w:szCs w:val="22"/>
          <w:lang w:eastAsia="hr-HR"/>
        </w:rPr>
        <w:t>NAJAVA DOGAĐANJA</w:t>
      </w:r>
    </w:p>
    <w:p w14:paraId="20F3FD74" w14:textId="4B4F109A" w:rsidR="00A007D5" w:rsidRPr="002B2163" w:rsidRDefault="00A007D5" w:rsidP="00B32509">
      <w:pPr>
        <w:rPr>
          <w:rFonts w:eastAsia="Times New Roman" w:cstheme="minorHAnsi"/>
          <w:sz w:val="22"/>
          <w:szCs w:val="22"/>
          <w:lang w:eastAsia="hr-HR"/>
        </w:rPr>
      </w:pPr>
    </w:p>
    <w:p w14:paraId="05FC95C5" w14:textId="13E91073" w:rsidR="00B32509" w:rsidRPr="002B2163" w:rsidRDefault="00B32509" w:rsidP="00B32509">
      <w:pPr>
        <w:rPr>
          <w:rFonts w:eastAsia="Times New Roman" w:cstheme="minorHAnsi"/>
          <w:sz w:val="22"/>
          <w:szCs w:val="22"/>
          <w:lang w:eastAsia="hr-HR"/>
        </w:rPr>
      </w:pPr>
    </w:p>
    <w:p w14:paraId="4DCDA8C9" w14:textId="0E848214" w:rsidR="00FD3D6C" w:rsidRPr="002B2163" w:rsidRDefault="00FD3D6C" w:rsidP="00FD3D6C">
      <w:pPr>
        <w:jc w:val="center"/>
        <w:rPr>
          <w:rFonts w:eastAsiaTheme="minorHAnsi" w:cstheme="minorHAnsi"/>
          <w:sz w:val="22"/>
          <w:szCs w:val="22"/>
        </w:rPr>
      </w:pPr>
      <w:r w:rsidRPr="002B2163">
        <w:rPr>
          <w:rFonts w:cstheme="minorHAnsi"/>
          <w:b/>
          <w:bCs/>
          <w:sz w:val="22"/>
          <w:szCs w:val="22"/>
          <w:lang w:eastAsia="hr-HR"/>
        </w:rPr>
        <w:t>DIO NASLJEĐA EPK PROJEKTA MOŽE SE UPOZNATI U ŠETNJAMA I VOĐENIM TURAMA GRADOM</w:t>
      </w:r>
    </w:p>
    <w:p w14:paraId="65D10F05" w14:textId="46318AAF" w:rsidR="00FD3D6C" w:rsidRDefault="00FD3D6C" w:rsidP="00FD3D6C">
      <w:pPr>
        <w:rPr>
          <w:rFonts w:cstheme="minorHAnsi"/>
          <w:sz w:val="22"/>
          <w:szCs w:val="22"/>
          <w:lang w:eastAsia="hr-HR"/>
        </w:rPr>
      </w:pPr>
      <w:r w:rsidRPr="002B2163">
        <w:rPr>
          <w:rFonts w:cstheme="minorHAnsi"/>
          <w:sz w:val="22"/>
          <w:szCs w:val="22"/>
          <w:lang w:eastAsia="hr-HR"/>
        </w:rPr>
        <w:t xml:space="preserve">               </w:t>
      </w:r>
    </w:p>
    <w:p w14:paraId="75A225C0" w14:textId="77777777" w:rsidR="002B2163" w:rsidRPr="002B2163" w:rsidRDefault="002B2163" w:rsidP="00FD3D6C">
      <w:pPr>
        <w:rPr>
          <w:rFonts w:cstheme="minorHAnsi"/>
          <w:sz w:val="22"/>
          <w:szCs w:val="22"/>
          <w:lang w:eastAsia="hr-HR"/>
        </w:rPr>
      </w:pPr>
    </w:p>
    <w:p w14:paraId="203A1127" w14:textId="4269F8C4" w:rsidR="00FD3D6C" w:rsidRPr="002B2163" w:rsidRDefault="00FD3D6C" w:rsidP="00FD3D6C">
      <w:pPr>
        <w:rPr>
          <w:rFonts w:cstheme="minorHAnsi"/>
          <w:sz w:val="22"/>
          <w:szCs w:val="22"/>
        </w:rPr>
      </w:pPr>
      <w:r w:rsidRPr="002B2163">
        <w:rPr>
          <w:rFonts w:cstheme="minorHAnsi"/>
          <w:b/>
          <w:bCs/>
          <w:sz w:val="22"/>
          <w:szCs w:val="22"/>
          <w:lang w:eastAsia="hr-HR"/>
        </w:rPr>
        <w:tab/>
        <w:t xml:space="preserve">Ove subote, 3. travnja 2021.g. u sklopu završnice programa Europske prijestolnice kulture, koji u 30 dana okuplja više od 50 događanja, kreću i vođene šetnje i ture gradom za djecu i odrasle, koje će se održavati svake subote u mjesecu. </w:t>
      </w:r>
      <w:r w:rsidRPr="002B2163">
        <w:rPr>
          <w:rFonts w:cstheme="minorHAnsi"/>
          <w:b/>
          <w:bCs/>
          <w:sz w:val="22"/>
          <w:szCs w:val="22"/>
          <w:lang w:eastAsia="hr-HR"/>
        </w:rPr>
        <w:br/>
      </w:r>
      <w:r w:rsidRPr="002B2163">
        <w:rPr>
          <w:rFonts w:cstheme="minorHAnsi"/>
          <w:sz w:val="22"/>
          <w:szCs w:val="22"/>
          <w:lang w:eastAsia="hr-HR"/>
        </w:rPr>
        <w:t xml:space="preserve">Radi se o: </w:t>
      </w:r>
      <w:proofErr w:type="spellStart"/>
      <w:r w:rsidRPr="002B2163">
        <w:rPr>
          <w:rFonts w:cstheme="minorHAnsi"/>
          <w:b/>
          <w:bCs/>
          <w:sz w:val="22"/>
          <w:szCs w:val="22"/>
          <w:lang w:eastAsia="hr-HR"/>
        </w:rPr>
        <w:t>StreetArt</w:t>
      </w:r>
      <w:proofErr w:type="spellEnd"/>
      <w:r w:rsidRPr="002B2163">
        <w:rPr>
          <w:rFonts w:cstheme="minorHAnsi"/>
          <w:b/>
          <w:bCs/>
          <w:sz w:val="22"/>
          <w:szCs w:val="22"/>
          <w:lang w:eastAsia="hr-HR"/>
        </w:rPr>
        <w:t xml:space="preserve"> šetnjama za djecu, vođenim turama Rijekom </w:t>
      </w:r>
      <w:proofErr w:type="spellStart"/>
      <w:r w:rsidRPr="002B2163">
        <w:rPr>
          <w:rFonts w:cstheme="minorHAnsi"/>
          <w:b/>
          <w:bCs/>
          <w:sz w:val="22"/>
          <w:szCs w:val="22"/>
          <w:lang w:eastAsia="hr-HR"/>
        </w:rPr>
        <w:t>murala</w:t>
      </w:r>
      <w:proofErr w:type="spellEnd"/>
      <w:r w:rsidRPr="002B2163">
        <w:rPr>
          <w:rFonts w:cstheme="minorHAnsi"/>
          <w:b/>
          <w:bCs/>
          <w:sz w:val="22"/>
          <w:szCs w:val="22"/>
          <w:lang w:eastAsia="hr-HR"/>
        </w:rPr>
        <w:t xml:space="preserve">, turi </w:t>
      </w:r>
      <w:r w:rsidR="002B2163" w:rsidRPr="002B2163">
        <w:rPr>
          <w:rFonts w:cstheme="minorHAnsi"/>
          <w:b/>
          <w:bCs/>
          <w:sz w:val="22"/>
          <w:szCs w:val="22"/>
          <w:lang w:eastAsia="hr-HR"/>
        </w:rPr>
        <w:t>Tragovima EPK</w:t>
      </w:r>
      <w:r w:rsidRPr="002B2163">
        <w:rPr>
          <w:rFonts w:cstheme="minorHAnsi"/>
          <w:b/>
          <w:bCs/>
          <w:sz w:val="22"/>
          <w:szCs w:val="22"/>
          <w:lang w:eastAsia="hr-HR"/>
        </w:rPr>
        <w:t xml:space="preserve"> te o Krešimirovoj turi – povijesnoj turi Krešimirovom ulicom</w:t>
      </w:r>
      <w:r w:rsidRPr="002B2163">
        <w:rPr>
          <w:rFonts w:cstheme="minorHAnsi"/>
          <w:sz w:val="22"/>
          <w:szCs w:val="22"/>
          <w:lang w:eastAsia="hr-HR"/>
        </w:rPr>
        <w:t xml:space="preserve">. </w:t>
      </w:r>
    </w:p>
    <w:p w14:paraId="6EB0D2F1" w14:textId="7439F733" w:rsidR="00FD3D6C" w:rsidRPr="002B2163" w:rsidRDefault="00FD3D6C" w:rsidP="00FD3D6C">
      <w:pPr>
        <w:rPr>
          <w:rFonts w:cstheme="minorHAnsi"/>
          <w:sz w:val="22"/>
          <w:szCs w:val="22"/>
        </w:rPr>
      </w:pPr>
      <w:r w:rsidRPr="002B2163">
        <w:rPr>
          <w:rFonts w:cstheme="minorHAnsi"/>
          <w:sz w:val="22"/>
          <w:szCs w:val="22"/>
          <w:lang w:eastAsia="hr-HR"/>
        </w:rPr>
        <w:t xml:space="preserve">Sve se ture i šetnje gradom provode </w:t>
      </w:r>
      <w:r w:rsidRPr="002B2163">
        <w:rPr>
          <w:rFonts w:cstheme="minorHAnsi"/>
          <w:b/>
          <w:bCs/>
          <w:sz w:val="22"/>
          <w:szCs w:val="22"/>
          <w:lang w:eastAsia="hr-HR"/>
        </w:rPr>
        <w:t>u skladu sa svim epidemiološkim mjerama te su ograničene na ukupno 15 sudionika po terminima</w:t>
      </w:r>
      <w:r w:rsidRPr="002B2163">
        <w:rPr>
          <w:rFonts w:cstheme="minorHAnsi"/>
          <w:sz w:val="22"/>
          <w:szCs w:val="22"/>
          <w:lang w:eastAsia="hr-HR"/>
        </w:rPr>
        <w:t xml:space="preserve">. Za zainteresirane posjetitelje su </w:t>
      </w:r>
      <w:r w:rsidRPr="002B2163">
        <w:rPr>
          <w:rFonts w:cstheme="minorHAnsi"/>
          <w:b/>
          <w:bCs/>
          <w:sz w:val="22"/>
          <w:szCs w:val="22"/>
          <w:lang w:eastAsia="hr-HR"/>
        </w:rPr>
        <w:t>besplatne, uz prethodne prijave odnosno podizanje ulaznica</w:t>
      </w:r>
      <w:r w:rsidRPr="002B2163">
        <w:rPr>
          <w:rFonts w:cstheme="minorHAnsi"/>
          <w:sz w:val="22"/>
          <w:szCs w:val="22"/>
          <w:lang w:eastAsia="hr-HR"/>
        </w:rPr>
        <w:t>.</w:t>
      </w:r>
    </w:p>
    <w:p w14:paraId="10995639" w14:textId="77777777" w:rsidR="00FD3D6C" w:rsidRPr="002B2163" w:rsidRDefault="00FD3D6C" w:rsidP="00FD3D6C">
      <w:pPr>
        <w:rPr>
          <w:rFonts w:cstheme="minorHAnsi"/>
          <w:sz w:val="22"/>
          <w:szCs w:val="22"/>
        </w:rPr>
      </w:pPr>
      <w:r w:rsidRPr="002B2163">
        <w:rPr>
          <w:rFonts w:cstheme="minorHAnsi"/>
          <w:color w:val="11121D"/>
          <w:sz w:val="22"/>
          <w:szCs w:val="22"/>
          <w:lang w:eastAsia="hr-HR"/>
        </w:rPr>
        <w:t> </w:t>
      </w:r>
    </w:p>
    <w:p w14:paraId="658D871F" w14:textId="77777777" w:rsidR="00FD3D6C" w:rsidRPr="002B2163" w:rsidRDefault="00FD3D6C" w:rsidP="00FD3D6C">
      <w:pPr>
        <w:shd w:val="clear" w:color="auto" w:fill="FFFFFF"/>
        <w:spacing w:after="360"/>
        <w:rPr>
          <w:rFonts w:cstheme="minorHAnsi"/>
          <w:sz w:val="22"/>
          <w:szCs w:val="22"/>
        </w:rPr>
      </w:pPr>
      <w:proofErr w:type="spellStart"/>
      <w:r w:rsidRPr="002B2163">
        <w:rPr>
          <w:rFonts w:cstheme="minorHAnsi"/>
          <w:b/>
          <w:bCs/>
          <w:sz w:val="22"/>
          <w:szCs w:val="22"/>
          <w:lang w:eastAsia="hr-HR"/>
        </w:rPr>
        <w:t>StreetArt</w:t>
      </w:r>
      <w:proofErr w:type="spellEnd"/>
      <w:r w:rsidRPr="002B2163">
        <w:rPr>
          <w:rFonts w:cstheme="minorHAnsi"/>
          <w:b/>
          <w:bCs/>
          <w:sz w:val="22"/>
          <w:szCs w:val="22"/>
          <w:lang w:eastAsia="hr-HR"/>
        </w:rPr>
        <w:t xml:space="preserve"> šetnja za djecu</w:t>
      </w:r>
      <w:r w:rsidRPr="002B2163">
        <w:rPr>
          <w:rFonts w:cstheme="minorHAnsi"/>
          <w:sz w:val="22"/>
          <w:szCs w:val="22"/>
          <w:lang w:eastAsia="hr-HR"/>
        </w:rPr>
        <w:t xml:space="preserve">, u organizaciji riječkog Muzeja moderne i suvremene umjetnosti, uključuje obilazak </w:t>
      </w:r>
      <w:proofErr w:type="spellStart"/>
      <w:r w:rsidRPr="002B2163">
        <w:rPr>
          <w:rFonts w:cstheme="minorHAnsi"/>
          <w:sz w:val="22"/>
          <w:szCs w:val="22"/>
          <w:lang w:eastAsia="hr-HR"/>
        </w:rPr>
        <w:t>murala</w:t>
      </w:r>
      <w:proofErr w:type="spellEnd"/>
      <w:r w:rsidRPr="002B2163">
        <w:rPr>
          <w:rFonts w:cstheme="minorHAnsi"/>
          <w:sz w:val="22"/>
          <w:szCs w:val="22"/>
          <w:lang w:eastAsia="hr-HR"/>
        </w:rPr>
        <w:t xml:space="preserve"> i </w:t>
      </w:r>
      <w:proofErr w:type="spellStart"/>
      <w:r w:rsidRPr="002B2163">
        <w:rPr>
          <w:rFonts w:cstheme="minorHAnsi"/>
          <w:sz w:val="22"/>
          <w:szCs w:val="22"/>
          <w:lang w:eastAsia="hr-HR"/>
        </w:rPr>
        <w:t>street</w:t>
      </w:r>
      <w:proofErr w:type="spellEnd"/>
      <w:r w:rsidRPr="002B2163">
        <w:rPr>
          <w:rFonts w:cstheme="minorHAnsi"/>
          <w:sz w:val="22"/>
          <w:szCs w:val="22"/>
          <w:lang w:eastAsia="hr-HR"/>
        </w:rPr>
        <w:t xml:space="preserve"> art intervencija nastalih tijekom projekata Spajalica i Rijeka </w:t>
      </w:r>
      <w:proofErr w:type="spellStart"/>
      <w:r w:rsidRPr="002B2163">
        <w:rPr>
          <w:rFonts w:cstheme="minorHAnsi"/>
          <w:sz w:val="22"/>
          <w:szCs w:val="22"/>
          <w:lang w:eastAsia="hr-HR"/>
        </w:rPr>
        <w:t>Murala</w:t>
      </w:r>
      <w:proofErr w:type="spellEnd"/>
      <w:r w:rsidRPr="002B2163">
        <w:rPr>
          <w:rFonts w:cstheme="minorHAnsi"/>
          <w:sz w:val="22"/>
          <w:szCs w:val="22"/>
          <w:lang w:eastAsia="hr-HR"/>
        </w:rPr>
        <w:t xml:space="preserve">, među kojima se ističu oni hrvatskih i međunarodnih autora poput Mirona Milića, Lonca, OKO, </w:t>
      </w:r>
      <w:proofErr w:type="spellStart"/>
      <w:r w:rsidRPr="002B2163">
        <w:rPr>
          <w:rFonts w:cstheme="minorHAnsi"/>
          <w:sz w:val="22"/>
          <w:szCs w:val="22"/>
          <w:lang w:eastAsia="hr-HR"/>
        </w:rPr>
        <w:t>Arteza</w:t>
      </w:r>
      <w:proofErr w:type="spellEnd"/>
      <w:r w:rsidRPr="002B2163">
        <w:rPr>
          <w:rFonts w:cstheme="minorHAnsi"/>
          <w:sz w:val="22"/>
          <w:szCs w:val="22"/>
          <w:lang w:eastAsia="hr-HR"/>
        </w:rPr>
        <w:t xml:space="preserve">, Isaaca </w:t>
      </w:r>
      <w:proofErr w:type="spellStart"/>
      <w:r w:rsidRPr="002B2163">
        <w:rPr>
          <w:rFonts w:cstheme="minorHAnsi"/>
          <w:sz w:val="22"/>
          <w:szCs w:val="22"/>
          <w:lang w:eastAsia="hr-HR"/>
        </w:rPr>
        <w:t>Cordala</w:t>
      </w:r>
      <w:proofErr w:type="spellEnd"/>
      <w:r w:rsidRPr="002B2163">
        <w:rPr>
          <w:rFonts w:cstheme="minorHAnsi"/>
          <w:sz w:val="22"/>
          <w:szCs w:val="22"/>
          <w:lang w:eastAsia="hr-HR"/>
        </w:rPr>
        <w:t>, </w:t>
      </w:r>
      <w:proofErr w:type="spellStart"/>
      <w:r w:rsidRPr="002B2163">
        <w:rPr>
          <w:rFonts w:cstheme="minorHAnsi"/>
          <w:i/>
          <w:iCs/>
          <w:sz w:val="22"/>
          <w:szCs w:val="22"/>
          <w:lang w:eastAsia="hr-HR"/>
        </w:rPr>
        <w:t>Pejaca</w:t>
      </w:r>
      <w:proofErr w:type="spellEnd"/>
      <w:r w:rsidRPr="002B2163">
        <w:rPr>
          <w:rFonts w:cstheme="minorHAnsi"/>
          <w:sz w:val="22"/>
          <w:szCs w:val="22"/>
          <w:lang w:eastAsia="hr-HR"/>
        </w:rPr>
        <w:t xml:space="preserve"> i </w:t>
      </w:r>
      <w:proofErr w:type="spellStart"/>
      <w:r w:rsidRPr="002B2163">
        <w:rPr>
          <w:rFonts w:cstheme="minorHAnsi"/>
          <w:sz w:val="22"/>
          <w:szCs w:val="22"/>
          <w:lang w:eastAsia="hr-HR"/>
        </w:rPr>
        <w:t>Sebasa</w:t>
      </w:r>
      <w:proofErr w:type="spellEnd"/>
      <w:r w:rsidRPr="002B2163">
        <w:rPr>
          <w:rFonts w:cstheme="minorHAnsi"/>
          <w:sz w:val="22"/>
          <w:szCs w:val="22"/>
          <w:lang w:eastAsia="hr-HR"/>
        </w:rPr>
        <w:t xml:space="preserve"> </w:t>
      </w:r>
      <w:proofErr w:type="spellStart"/>
      <w:r w:rsidRPr="002B2163">
        <w:rPr>
          <w:rFonts w:cstheme="minorHAnsi"/>
          <w:sz w:val="22"/>
          <w:szCs w:val="22"/>
          <w:lang w:eastAsia="hr-HR"/>
        </w:rPr>
        <w:t>Velasca</w:t>
      </w:r>
      <w:proofErr w:type="spellEnd"/>
      <w:r w:rsidRPr="002B2163">
        <w:rPr>
          <w:rFonts w:cstheme="minorHAnsi"/>
          <w:sz w:val="22"/>
          <w:szCs w:val="22"/>
          <w:lang w:eastAsia="hr-HR"/>
        </w:rPr>
        <w:t xml:space="preserve">. </w:t>
      </w:r>
      <w:r w:rsidRPr="002B2163">
        <w:rPr>
          <w:rFonts w:cstheme="minorHAnsi"/>
          <w:sz w:val="22"/>
          <w:szCs w:val="22"/>
          <w:lang w:eastAsia="hr-HR"/>
        </w:rPr>
        <w:br/>
        <w:t xml:space="preserve">U ovu </w:t>
      </w:r>
      <w:proofErr w:type="spellStart"/>
      <w:r w:rsidRPr="002B2163">
        <w:rPr>
          <w:rFonts w:cstheme="minorHAnsi"/>
          <w:sz w:val="22"/>
          <w:szCs w:val="22"/>
          <w:lang w:eastAsia="hr-HR"/>
        </w:rPr>
        <w:t>street</w:t>
      </w:r>
      <w:proofErr w:type="spellEnd"/>
      <w:r w:rsidRPr="002B2163">
        <w:rPr>
          <w:rFonts w:cstheme="minorHAnsi"/>
          <w:sz w:val="22"/>
          <w:szCs w:val="22"/>
          <w:lang w:eastAsia="hr-HR"/>
        </w:rPr>
        <w:t xml:space="preserve"> art avanturu kreće se s trga ispred OŠ Centar i Građevinske škole (Ul. </w:t>
      </w:r>
      <w:proofErr w:type="spellStart"/>
      <w:r w:rsidRPr="002B2163">
        <w:rPr>
          <w:rFonts w:cstheme="minorHAnsi"/>
          <w:sz w:val="22"/>
          <w:szCs w:val="22"/>
          <w:lang w:eastAsia="hr-HR"/>
        </w:rPr>
        <w:t>Podhumskih</w:t>
      </w:r>
      <w:proofErr w:type="spellEnd"/>
      <w:r w:rsidRPr="002B2163">
        <w:rPr>
          <w:rFonts w:cstheme="minorHAnsi"/>
          <w:sz w:val="22"/>
          <w:szCs w:val="22"/>
          <w:lang w:eastAsia="hr-HR"/>
        </w:rPr>
        <w:t xml:space="preserve"> žrtava 4) uzvodno gradskim tokom Rječine, Vodovodnom i </w:t>
      </w:r>
      <w:proofErr w:type="spellStart"/>
      <w:r w:rsidRPr="002B2163">
        <w:rPr>
          <w:rFonts w:cstheme="minorHAnsi"/>
          <w:sz w:val="22"/>
          <w:szCs w:val="22"/>
          <w:lang w:eastAsia="hr-HR"/>
        </w:rPr>
        <w:t>Ružićevom</w:t>
      </w:r>
      <w:proofErr w:type="spellEnd"/>
      <w:r w:rsidRPr="002B2163">
        <w:rPr>
          <w:rFonts w:cstheme="minorHAnsi"/>
          <w:sz w:val="22"/>
          <w:szCs w:val="22"/>
          <w:lang w:eastAsia="hr-HR"/>
        </w:rPr>
        <w:t xml:space="preserve"> ulicom, a u šetnji djeca sudjeluju zajedno s roditeljima ili punoljetnim članom obitelji.</w:t>
      </w:r>
      <w:r w:rsidRPr="002B2163">
        <w:rPr>
          <w:rFonts w:cstheme="minorHAnsi"/>
          <w:sz w:val="22"/>
          <w:szCs w:val="22"/>
          <w:lang w:eastAsia="hr-HR"/>
        </w:rPr>
        <w:br/>
        <w:t xml:space="preserve">Termini </w:t>
      </w:r>
      <w:proofErr w:type="spellStart"/>
      <w:r w:rsidRPr="002B2163">
        <w:rPr>
          <w:rFonts w:cstheme="minorHAnsi"/>
          <w:sz w:val="22"/>
          <w:szCs w:val="22"/>
          <w:lang w:eastAsia="hr-HR"/>
        </w:rPr>
        <w:t>StreetArt</w:t>
      </w:r>
      <w:proofErr w:type="spellEnd"/>
      <w:r w:rsidRPr="002B2163">
        <w:rPr>
          <w:rFonts w:cstheme="minorHAnsi"/>
          <w:sz w:val="22"/>
          <w:szCs w:val="22"/>
          <w:lang w:eastAsia="hr-HR"/>
        </w:rPr>
        <w:t xml:space="preserve"> šetnji su </w:t>
      </w:r>
      <w:r w:rsidRPr="002B2163">
        <w:rPr>
          <w:rFonts w:cstheme="minorHAnsi"/>
          <w:b/>
          <w:bCs/>
          <w:sz w:val="22"/>
          <w:szCs w:val="22"/>
          <w:lang w:eastAsia="hr-HR"/>
        </w:rPr>
        <w:t>3., 10. i 17. travnja u 11.00 sati te 24. travnja u 16.00 sati</w:t>
      </w:r>
      <w:r w:rsidRPr="002B2163">
        <w:rPr>
          <w:rFonts w:cstheme="minorHAnsi"/>
          <w:sz w:val="22"/>
          <w:szCs w:val="22"/>
          <w:lang w:eastAsia="hr-HR"/>
        </w:rPr>
        <w:t>, s time da je prvi termin za ovu subotu već popunjen.</w:t>
      </w:r>
      <w:r w:rsidRPr="002B2163">
        <w:rPr>
          <w:rFonts w:cstheme="minorHAnsi"/>
          <w:sz w:val="22"/>
          <w:szCs w:val="22"/>
          <w:lang w:eastAsia="hr-HR"/>
        </w:rPr>
        <w:br/>
      </w:r>
      <w:r w:rsidRPr="002B2163">
        <w:rPr>
          <w:rFonts w:cstheme="minorHAnsi"/>
          <w:b/>
          <w:bCs/>
          <w:color w:val="000000"/>
          <w:sz w:val="22"/>
          <w:szCs w:val="22"/>
          <w:lang w:eastAsia="hr-HR"/>
        </w:rPr>
        <w:t xml:space="preserve">Prijave za ostale šetnje su također obvezne i odvijaju se putem </w:t>
      </w:r>
      <w:hyperlink r:id="rId8" w:history="1">
        <w:r w:rsidRPr="002B2163">
          <w:rPr>
            <w:rStyle w:val="Hyperlink"/>
            <w:rFonts w:cstheme="minorHAnsi"/>
            <w:b/>
            <w:bCs/>
            <w:sz w:val="22"/>
            <w:szCs w:val="22"/>
            <w:lang w:eastAsia="hr-HR"/>
          </w:rPr>
          <w:t>online obrasca</w:t>
        </w:r>
      </w:hyperlink>
      <w:r w:rsidRPr="002B2163">
        <w:rPr>
          <w:rFonts w:cstheme="minorHAnsi"/>
          <w:b/>
          <w:bCs/>
          <w:color w:val="000000"/>
          <w:sz w:val="22"/>
          <w:szCs w:val="22"/>
          <w:lang w:eastAsia="hr-HR"/>
        </w:rPr>
        <w:t>,</w:t>
      </w:r>
      <w:r w:rsidRPr="002B2163">
        <w:rPr>
          <w:rFonts w:cstheme="minorHAnsi"/>
          <w:b/>
          <w:bCs/>
          <w:color w:val="808080"/>
          <w:sz w:val="22"/>
          <w:szCs w:val="22"/>
          <w:lang w:eastAsia="hr-HR"/>
        </w:rPr>
        <w:t xml:space="preserve"> </w:t>
      </w:r>
      <w:r w:rsidRPr="002B2163">
        <w:rPr>
          <w:rFonts w:cstheme="minorHAnsi"/>
          <w:b/>
          <w:bCs/>
          <w:color w:val="000000"/>
          <w:sz w:val="22"/>
          <w:szCs w:val="22"/>
          <w:lang w:eastAsia="hr-HR"/>
        </w:rPr>
        <w:t>koji je moguće pronaći na web stranici rijeka2020.eu ili na mmsu.hr</w:t>
      </w:r>
      <w:r w:rsidRPr="002B2163">
        <w:rPr>
          <w:rFonts w:cstheme="minorHAnsi"/>
          <w:color w:val="000000"/>
          <w:sz w:val="22"/>
          <w:szCs w:val="22"/>
          <w:lang w:eastAsia="hr-HR"/>
        </w:rPr>
        <w:t xml:space="preserve">. </w:t>
      </w:r>
    </w:p>
    <w:p w14:paraId="018595DE" w14:textId="77777777" w:rsidR="00FD3D6C" w:rsidRPr="002B2163" w:rsidRDefault="00FD3D6C" w:rsidP="00FD3D6C">
      <w:pPr>
        <w:shd w:val="clear" w:color="auto" w:fill="FFFFFF"/>
        <w:spacing w:after="360"/>
        <w:rPr>
          <w:rFonts w:cstheme="minorHAnsi"/>
          <w:sz w:val="22"/>
          <w:szCs w:val="22"/>
        </w:rPr>
      </w:pPr>
      <w:r w:rsidRPr="002B2163">
        <w:rPr>
          <w:rFonts w:cstheme="minorHAnsi"/>
          <w:color w:val="11121D"/>
          <w:sz w:val="22"/>
          <w:szCs w:val="22"/>
          <w:lang w:eastAsia="hr-HR"/>
        </w:rPr>
        <w:t>U vođenoj turi</w:t>
      </w:r>
      <w:r w:rsidRPr="002B2163">
        <w:rPr>
          <w:rFonts w:cstheme="minorHAnsi"/>
          <w:b/>
          <w:bCs/>
          <w:color w:val="11121D"/>
          <w:sz w:val="22"/>
          <w:szCs w:val="22"/>
          <w:lang w:eastAsia="hr-HR"/>
        </w:rPr>
        <w:t xml:space="preserve"> Rijekom </w:t>
      </w:r>
      <w:proofErr w:type="spellStart"/>
      <w:r w:rsidRPr="002B2163">
        <w:rPr>
          <w:rFonts w:cstheme="minorHAnsi"/>
          <w:b/>
          <w:bCs/>
          <w:color w:val="11121D"/>
          <w:sz w:val="22"/>
          <w:szCs w:val="22"/>
          <w:lang w:eastAsia="hr-HR"/>
        </w:rPr>
        <w:t>murala</w:t>
      </w:r>
      <w:proofErr w:type="spellEnd"/>
      <w:r w:rsidRPr="002B2163">
        <w:rPr>
          <w:rFonts w:cstheme="minorHAnsi"/>
          <w:color w:val="11121D"/>
          <w:sz w:val="22"/>
          <w:szCs w:val="22"/>
          <w:lang w:eastAsia="hr-HR"/>
        </w:rPr>
        <w:t xml:space="preserve">, u organizaciji udruge Akumulator, koja kreće ispred </w:t>
      </w:r>
      <w:proofErr w:type="spellStart"/>
      <w:r w:rsidRPr="002B2163">
        <w:rPr>
          <w:rFonts w:cstheme="minorHAnsi"/>
          <w:color w:val="11121D"/>
          <w:sz w:val="22"/>
          <w:szCs w:val="22"/>
          <w:lang w:eastAsia="hr-HR"/>
        </w:rPr>
        <w:t>Exporta</w:t>
      </w:r>
      <w:proofErr w:type="spellEnd"/>
      <w:r w:rsidRPr="002B2163">
        <w:rPr>
          <w:rFonts w:cstheme="minorHAnsi"/>
          <w:color w:val="11121D"/>
          <w:sz w:val="22"/>
          <w:szCs w:val="22"/>
          <w:lang w:eastAsia="hr-HR"/>
        </w:rPr>
        <w:t xml:space="preserve"> te obuhvaća </w:t>
      </w:r>
      <w:r w:rsidRPr="002B2163">
        <w:rPr>
          <w:rFonts w:cstheme="minorHAnsi"/>
          <w:b/>
          <w:bCs/>
          <w:color w:val="11121D"/>
          <w:sz w:val="22"/>
          <w:szCs w:val="22"/>
          <w:lang w:eastAsia="hr-HR"/>
        </w:rPr>
        <w:t xml:space="preserve">šire područje Delte i Školjića te šarenu </w:t>
      </w:r>
      <w:proofErr w:type="spellStart"/>
      <w:r w:rsidRPr="002B2163">
        <w:rPr>
          <w:rFonts w:cstheme="minorHAnsi"/>
          <w:b/>
          <w:bCs/>
          <w:color w:val="11121D"/>
          <w:sz w:val="22"/>
          <w:szCs w:val="22"/>
          <w:lang w:eastAsia="hr-HR"/>
        </w:rPr>
        <w:t>Križanićevu</w:t>
      </w:r>
      <w:proofErr w:type="spellEnd"/>
      <w:r w:rsidRPr="002B2163">
        <w:rPr>
          <w:rFonts w:cstheme="minorHAnsi"/>
          <w:b/>
          <w:bCs/>
          <w:color w:val="11121D"/>
          <w:sz w:val="22"/>
          <w:szCs w:val="22"/>
          <w:lang w:eastAsia="hr-HR"/>
        </w:rPr>
        <w:t xml:space="preserve"> ulicu</w:t>
      </w:r>
      <w:r w:rsidRPr="002B2163">
        <w:rPr>
          <w:rFonts w:cstheme="minorHAnsi"/>
          <w:color w:val="11121D"/>
          <w:sz w:val="22"/>
          <w:szCs w:val="22"/>
          <w:lang w:eastAsia="hr-HR"/>
        </w:rPr>
        <w:t xml:space="preserve">, gdje je napravljeno sedam novih </w:t>
      </w:r>
      <w:proofErr w:type="spellStart"/>
      <w:r w:rsidRPr="002B2163">
        <w:rPr>
          <w:rFonts w:cstheme="minorHAnsi"/>
          <w:color w:val="11121D"/>
          <w:sz w:val="22"/>
          <w:szCs w:val="22"/>
          <w:lang w:eastAsia="hr-HR"/>
        </w:rPr>
        <w:t>murala</w:t>
      </w:r>
      <w:proofErr w:type="spellEnd"/>
      <w:r w:rsidRPr="002B2163">
        <w:rPr>
          <w:rFonts w:cstheme="minorHAnsi"/>
          <w:color w:val="11121D"/>
          <w:sz w:val="22"/>
          <w:szCs w:val="22"/>
          <w:lang w:eastAsia="hr-HR"/>
        </w:rPr>
        <w:t xml:space="preserve">, publika će moći saznati više o umjetnicima, radovima, ali i nekim zanimljivim anegdotama koje su se dogodile prilikom stvaranja ove ulične umjetnosti. Na samome kraju moći će se i sami okušati u baratanju </w:t>
      </w:r>
      <w:proofErr w:type="spellStart"/>
      <w:r w:rsidRPr="002B2163">
        <w:rPr>
          <w:rFonts w:cstheme="minorHAnsi"/>
          <w:color w:val="11121D"/>
          <w:sz w:val="22"/>
          <w:szCs w:val="22"/>
          <w:lang w:eastAsia="hr-HR"/>
        </w:rPr>
        <w:t>sprejem</w:t>
      </w:r>
      <w:proofErr w:type="spellEnd"/>
      <w:r w:rsidRPr="002B2163">
        <w:rPr>
          <w:rFonts w:cstheme="minorHAnsi"/>
          <w:color w:val="11121D"/>
          <w:sz w:val="22"/>
          <w:szCs w:val="22"/>
          <w:lang w:eastAsia="hr-HR"/>
        </w:rPr>
        <w:t xml:space="preserve"> po fasadi i sudjelovati u stvaranju još jednog </w:t>
      </w:r>
      <w:proofErr w:type="spellStart"/>
      <w:r w:rsidRPr="002B2163">
        <w:rPr>
          <w:rFonts w:cstheme="minorHAnsi"/>
          <w:color w:val="11121D"/>
          <w:sz w:val="22"/>
          <w:szCs w:val="22"/>
          <w:lang w:eastAsia="hr-HR"/>
        </w:rPr>
        <w:t>murala</w:t>
      </w:r>
      <w:proofErr w:type="spellEnd"/>
      <w:r w:rsidRPr="002B2163">
        <w:rPr>
          <w:rFonts w:cstheme="minorHAnsi"/>
          <w:color w:val="11121D"/>
          <w:sz w:val="22"/>
          <w:szCs w:val="22"/>
          <w:lang w:eastAsia="hr-HR"/>
        </w:rPr>
        <w:t>.</w:t>
      </w:r>
      <w:r w:rsidRPr="002B2163">
        <w:rPr>
          <w:rFonts w:cstheme="minorHAnsi"/>
          <w:color w:val="11121D"/>
          <w:sz w:val="22"/>
          <w:szCs w:val="22"/>
          <w:lang w:eastAsia="hr-HR"/>
        </w:rPr>
        <w:br/>
        <w:t xml:space="preserve">Termini vođene ture Rijekom </w:t>
      </w:r>
      <w:proofErr w:type="spellStart"/>
      <w:r w:rsidRPr="002B2163">
        <w:rPr>
          <w:rFonts w:cstheme="minorHAnsi"/>
          <w:color w:val="11121D"/>
          <w:sz w:val="22"/>
          <w:szCs w:val="22"/>
          <w:lang w:eastAsia="hr-HR"/>
        </w:rPr>
        <w:t>murala</w:t>
      </w:r>
      <w:proofErr w:type="spellEnd"/>
      <w:r w:rsidRPr="002B2163">
        <w:rPr>
          <w:rFonts w:cstheme="minorHAnsi"/>
          <w:color w:val="11121D"/>
          <w:sz w:val="22"/>
          <w:szCs w:val="22"/>
          <w:lang w:eastAsia="hr-HR"/>
        </w:rPr>
        <w:t xml:space="preserve"> su </w:t>
      </w:r>
      <w:hyperlink r:id="rId9" w:history="1">
        <w:r w:rsidRPr="002B2163">
          <w:rPr>
            <w:rStyle w:val="Hyperlink"/>
            <w:rFonts w:cstheme="minorHAnsi"/>
            <w:b/>
            <w:bCs/>
            <w:sz w:val="22"/>
            <w:szCs w:val="22"/>
            <w:lang w:eastAsia="hr-HR"/>
          </w:rPr>
          <w:t>3.</w:t>
        </w:r>
      </w:hyperlink>
      <w:r w:rsidRPr="002B2163">
        <w:rPr>
          <w:rFonts w:cstheme="minorHAnsi"/>
          <w:b/>
          <w:bCs/>
          <w:color w:val="11121D"/>
          <w:sz w:val="22"/>
          <w:szCs w:val="22"/>
          <w:lang w:eastAsia="hr-HR"/>
        </w:rPr>
        <w:t xml:space="preserve">, </w:t>
      </w:r>
      <w:hyperlink r:id="rId10" w:history="1">
        <w:r w:rsidRPr="002B2163">
          <w:rPr>
            <w:rStyle w:val="Hyperlink"/>
            <w:rFonts w:cstheme="minorHAnsi"/>
            <w:b/>
            <w:bCs/>
            <w:sz w:val="22"/>
            <w:szCs w:val="22"/>
            <w:lang w:eastAsia="hr-HR"/>
          </w:rPr>
          <w:t>10.</w:t>
        </w:r>
      </w:hyperlink>
      <w:r w:rsidRPr="002B2163">
        <w:rPr>
          <w:rFonts w:cstheme="minorHAnsi"/>
          <w:b/>
          <w:bCs/>
          <w:color w:val="11121D"/>
          <w:sz w:val="22"/>
          <w:szCs w:val="22"/>
          <w:lang w:eastAsia="hr-HR"/>
        </w:rPr>
        <w:t xml:space="preserve">, </w:t>
      </w:r>
      <w:hyperlink r:id="rId11" w:history="1">
        <w:r w:rsidRPr="002B2163">
          <w:rPr>
            <w:rStyle w:val="Hyperlink"/>
            <w:rFonts w:cstheme="minorHAnsi"/>
            <w:b/>
            <w:bCs/>
            <w:sz w:val="22"/>
            <w:szCs w:val="22"/>
            <w:lang w:eastAsia="hr-HR"/>
          </w:rPr>
          <w:t>17.</w:t>
        </w:r>
      </w:hyperlink>
      <w:r w:rsidRPr="002B2163">
        <w:rPr>
          <w:rFonts w:cstheme="minorHAnsi"/>
          <w:b/>
          <w:bCs/>
          <w:color w:val="11121D"/>
          <w:sz w:val="22"/>
          <w:szCs w:val="22"/>
          <w:lang w:eastAsia="hr-HR"/>
        </w:rPr>
        <w:t xml:space="preserve"> i </w:t>
      </w:r>
      <w:hyperlink r:id="rId12" w:history="1">
        <w:r w:rsidRPr="002B2163">
          <w:rPr>
            <w:rStyle w:val="Hyperlink"/>
            <w:rFonts w:cstheme="minorHAnsi"/>
            <w:b/>
            <w:bCs/>
            <w:sz w:val="22"/>
            <w:szCs w:val="22"/>
            <w:lang w:eastAsia="hr-HR"/>
          </w:rPr>
          <w:t>24.</w:t>
        </w:r>
      </w:hyperlink>
      <w:r w:rsidRPr="002B2163">
        <w:rPr>
          <w:rFonts w:cstheme="minorHAnsi"/>
          <w:b/>
          <w:bCs/>
          <w:color w:val="11121D"/>
          <w:sz w:val="22"/>
          <w:szCs w:val="22"/>
          <w:lang w:eastAsia="hr-HR"/>
        </w:rPr>
        <w:t xml:space="preserve"> travnja u 10.30 sati, uz obveznu prethodnu prijavu sudionika putem obrasca, koji su prema datumima dostupni u rubrici 'Događaji' na rijeka2020.eu</w:t>
      </w:r>
      <w:r w:rsidRPr="002B2163">
        <w:rPr>
          <w:rFonts w:cstheme="minorHAnsi"/>
          <w:color w:val="11121D"/>
          <w:sz w:val="22"/>
          <w:szCs w:val="22"/>
          <w:lang w:eastAsia="hr-HR"/>
        </w:rPr>
        <w:t xml:space="preserve">. </w:t>
      </w:r>
    </w:p>
    <w:p w14:paraId="7CD324CF" w14:textId="7FB4B48C" w:rsidR="00FD3D6C" w:rsidRDefault="002B2163" w:rsidP="002B2163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</w:pPr>
      <w:bookmarkStart w:id="0" w:name="_Hlk68086781"/>
      <w:r w:rsidRPr="002B2163">
        <w:rPr>
          <w:rFonts w:asciiTheme="minorHAnsi" w:hAnsiTheme="minorHAnsi" w:cstheme="minorHAnsi"/>
          <w:color w:val="11121D"/>
          <w:sz w:val="22"/>
          <w:szCs w:val="22"/>
        </w:rPr>
        <w:t>U sklopu programa završnice EPK, Udruga turističkih vodiča Kvarnera nudi novi tematski razgled svim građanima i posjetiteljima Rijeke – vođenu turu </w:t>
      </w:r>
      <w:r w:rsidRPr="002B2163">
        <w:rPr>
          <w:rFonts w:asciiTheme="minorHAnsi" w:hAnsiTheme="minorHAnsi" w:cstheme="minorHAnsi"/>
          <w:b/>
          <w:bCs/>
          <w:color w:val="11121D"/>
          <w:sz w:val="22"/>
          <w:szCs w:val="22"/>
        </w:rPr>
        <w:t>Tragovima EPK.</w:t>
      </w:r>
      <w:r w:rsidRPr="002B2163">
        <w:rPr>
          <w:rFonts w:asciiTheme="minorHAnsi" w:hAnsiTheme="minorHAnsi" w:cstheme="minorHAnsi"/>
          <w:color w:val="11121D"/>
          <w:sz w:val="22"/>
          <w:szCs w:val="22"/>
        </w:rPr>
        <w:t> Ovaj program razgleda odmiče se od klasičnog razgleda Rijeke te usmjerava svoju pažnju na o</w:t>
      </w:r>
      <w:r w:rsidRPr="002B2163">
        <w:rPr>
          <w:rFonts w:asciiTheme="minorHAnsi" w:hAnsiTheme="minorHAnsi" w:cstheme="minorHAnsi"/>
          <w:b/>
          <w:bCs/>
          <w:color w:val="11121D"/>
          <w:sz w:val="22"/>
          <w:szCs w:val="22"/>
        </w:rPr>
        <w:t>dr</w:t>
      </w:r>
      <w:r w:rsidRPr="002B2163">
        <w:rPr>
          <w:rFonts w:asciiTheme="minorHAnsi" w:hAnsiTheme="minorHAnsi" w:cstheme="minorHAnsi"/>
          <w:b/>
          <w:bCs/>
          <w:color w:val="11121D"/>
          <w:sz w:val="22"/>
          <w:szCs w:val="22"/>
        </w:rPr>
        <w:t>ž</w:t>
      </w:r>
      <w:r w:rsidRPr="002B2163">
        <w:rPr>
          <w:rFonts w:asciiTheme="minorHAnsi" w:hAnsiTheme="minorHAnsi" w:cstheme="minorHAnsi"/>
          <w:b/>
          <w:bCs/>
          <w:color w:val="11121D"/>
          <w:sz w:val="22"/>
          <w:szCs w:val="22"/>
        </w:rPr>
        <w:t>ane programe i programske cjeline Europske prijestolnice kulture 2020</w:t>
      </w:r>
      <w:r w:rsidRPr="002B2163">
        <w:rPr>
          <w:rStyle w:val="Emphasis"/>
          <w:rFonts w:asciiTheme="minorHAnsi" w:hAnsiTheme="minorHAnsi" w:cstheme="minorHAnsi"/>
          <w:color w:val="11121D"/>
          <w:sz w:val="22"/>
          <w:szCs w:val="22"/>
        </w:rPr>
        <w:t>.</w:t>
      </w:r>
      <w:r w:rsidRPr="002B2163">
        <w:rPr>
          <w:rFonts w:asciiTheme="minorHAnsi" w:hAnsiTheme="minorHAnsi" w:cstheme="minorHAnsi"/>
          <w:color w:val="11121D"/>
          <w:sz w:val="22"/>
          <w:szCs w:val="22"/>
        </w:rPr>
        <w:t> </w:t>
      </w:r>
      <w:r w:rsidRPr="002B2163">
        <w:rPr>
          <w:rFonts w:asciiTheme="minorHAnsi" w:hAnsiTheme="minorHAnsi" w:cstheme="minorHAnsi"/>
          <w:color w:val="11121D"/>
          <w:sz w:val="22"/>
          <w:szCs w:val="22"/>
        </w:rPr>
        <w:br/>
      </w:r>
      <w:r w:rsidRPr="002B2163">
        <w:rPr>
          <w:rFonts w:asciiTheme="minorHAnsi" w:hAnsiTheme="minorHAnsi" w:cstheme="minorHAnsi"/>
          <w:color w:val="11121D"/>
          <w:sz w:val="22"/>
          <w:szCs w:val="22"/>
        </w:rPr>
        <w:t xml:space="preserve">Nakon uvodnog pozdrava na početku lukobrana slijedi šetnja gradom i zaustavljanje na desetak odabranih lokacija koje nude podsjetnik na programske cjeline i programe </w:t>
      </w:r>
      <w:r w:rsidRPr="002B2163">
        <w:rPr>
          <w:rFonts w:asciiTheme="minorHAnsi" w:hAnsiTheme="minorHAnsi" w:cstheme="minorHAnsi"/>
          <w:color w:val="11121D"/>
          <w:sz w:val="22"/>
          <w:szCs w:val="22"/>
        </w:rPr>
        <w:t>EPK</w:t>
      </w:r>
      <w:r w:rsidRPr="002B2163">
        <w:rPr>
          <w:rFonts w:asciiTheme="minorHAnsi" w:hAnsiTheme="minorHAnsi" w:cstheme="minorHAnsi"/>
          <w:color w:val="11121D"/>
          <w:sz w:val="22"/>
          <w:szCs w:val="22"/>
        </w:rPr>
        <w:t>. Tura završava na Jadranskom trgu. Na taj način će u nešto više od 90 minuta posjetitelji imati priliku prisjetiti se mnogih atraktivnih programa koji su obilježili ovo iznimno razdoblje.</w:t>
      </w:r>
      <w:r w:rsidRPr="002B2163">
        <w:rPr>
          <w:rFonts w:asciiTheme="minorHAnsi" w:eastAsiaTheme="minorHAnsi" w:hAnsiTheme="minorHAnsi" w:cstheme="minorHAnsi"/>
          <w:color w:val="11121D"/>
          <w:sz w:val="22"/>
          <w:szCs w:val="22"/>
        </w:rPr>
        <w:br/>
      </w:r>
      <w:r w:rsidRPr="002B2163">
        <w:rPr>
          <w:rFonts w:asciiTheme="minorHAnsi" w:hAnsiTheme="minorHAnsi" w:cstheme="minorHAnsi"/>
          <w:sz w:val="22"/>
          <w:szCs w:val="22"/>
        </w:rPr>
        <w:t xml:space="preserve">U Rijeci – prvoj hrvatskoj EPK – od 2016. godine održan je veliki broj kulturnih manifestacija; grad je </w:t>
      </w:r>
      <w:r w:rsidRPr="002B2163">
        <w:rPr>
          <w:rFonts w:asciiTheme="minorHAnsi" w:hAnsiTheme="minorHAnsi" w:cstheme="minorHAnsi"/>
          <w:sz w:val="22"/>
          <w:szCs w:val="22"/>
        </w:rPr>
        <w:lastRenderedPageBreak/>
        <w:t xml:space="preserve">postao domaćin umjetnicima svjetske, europske i hrvatske scene, ali se istodobno ova prilika iskoristila i za kapitalna ulaganja u kulturnu infrastrukturu te programe koji će doprinijeti razvoju grada kao drugačijeg i jedinstvenog turističkog odredišta. Rijeka je kroz projekt EPK upregnula svoje inovativne i kreativne potencijale te stvorila mnogo toga što će u gradu živjeti i nakon godine nošenja titule. </w:t>
      </w:r>
      <w:r w:rsidRPr="002B2163">
        <w:rPr>
          <w:rFonts w:asciiTheme="minorHAnsi" w:hAnsiTheme="minorHAnsi" w:cstheme="minorHAnsi"/>
          <w:color w:val="11121D"/>
          <w:sz w:val="22"/>
          <w:szCs w:val="22"/>
        </w:rPr>
        <w:t>Stoga su članovi </w:t>
      </w:r>
      <w:r w:rsidRPr="002B2163">
        <w:rPr>
          <w:rStyle w:val="Emphasis"/>
          <w:rFonts w:asciiTheme="minorHAnsi" w:hAnsiTheme="minorHAnsi" w:cstheme="minorHAnsi"/>
          <w:color w:val="11121D"/>
          <w:sz w:val="22"/>
          <w:szCs w:val="22"/>
        </w:rPr>
        <w:t>Udruge turističkih vodiča Kvarnera</w:t>
      </w:r>
      <w:r w:rsidRPr="002B2163">
        <w:rPr>
          <w:rFonts w:asciiTheme="minorHAnsi" w:hAnsiTheme="minorHAnsi" w:cstheme="minorHAnsi"/>
          <w:color w:val="11121D"/>
          <w:sz w:val="22"/>
          <w:szCs w:val="22"/>
        </w:rPr>
        <w:t xml:space="preserve"> osmislili novi tematski razgled grada pod nazivom </w:t>
      </w:r>
      <w:r w:rsidRPr="002B2163">
        <w:rPr>
          <w:rFonts w:asciiTheme="minorHAnsi" w:hAnsiTheme="minorHAnsi" w:cstheme="minorHAnsi"/>
          <w:color w:val="11121D"/>
          <w:sz w:val="22"/>
          <w:szCs w:val="22"/>
        </w:rPr>
        <w:t>Tragovima EPK</w:t>
      </w:r>
      <w:r w:rsidRPr="002B2163">
        <w:rPr>
          <w:rFonts w:asciiTheme="minorHAnsi" w:hAnsiTheme="minorHAnsi" w:cstheme="minorHAnsi"/>
          <w:color w:val="11121D"/>
          <w:sz w:val="22"/>
          <w:szCs w:val="22"/>
        </w:rPr>
        <w:t>. </w:t>
      </w:r>
      <w:bookmarkStart w:id="1" w:name="_Hlk68086808"/>
      <w:bookmarkEnd w:id="0"/>
      <w:r w:rsidRPr="002B2163">
        <w:rPr>
          <w:rFonts w:asciiTheme="minorHAnsi" w:hAnsiTheme="minorHAnsi" w:cstheme="minorHAnsi"/>
          <w:color w:val="11121D"/>
          <w:sz w:val="22"/>
          <w:szCs w:val="22"/>
        </w:rPr>
        <w:br/>
      </w:r>
      <w:r w:rsidRPr="002B2163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FD3D6C" w:rsidRPr="002B2163">
        <w:rPr>
          <w:rFonts w:asciiTheme="minorHAnsi" w:hAnsiTheme="minorHAnsi" w:cstheme="minorHAnsi"/>
          <w:color w:val="000000"/>
          <w:sz w:val="22"/>
          <w:szCs w:val="22"/>
        </w:rPr>
        <w:t xml:space="preserve">osjetitelji u njemu mogu sudjelovati </w:t>
      </w:r>
      <w:r w:rsidR="00FD3D6C" w:rsidRPr="002B21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3., 10., 17. i 24.  travnja</w:t>
      </w:r>
      <w:r w:rsidR="00FD3D6C" w:rsidRPr="002B2163">
        <w:rPr>
          <w:rFonts w:asciiTheme="minorHAnsi" w:hAnsiTheme="minorHAnsi" w:cstheme="minorHAnsi"/>
          <w:color w:val="000000"/>
          <w:sz w:val="22"/>
          <w:szCs w:val="22"/>
        </w:rPr>
        <w:t xml:space="preserve"> i to svake subote u dva termina – </w:t>
      </w:r>
      <w:r w:rsidR="00FD3D6C" w:rsidRPr="002B21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u 10.00 ili u 11.30 sati</w:t>
      </w:r>
      <w:r w:rsidR="00FD3D6C" w:rsidRPr="002B2163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FD3D6C" w:rsidRPr="002B2163"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>Za sudjelovanje je potrebna prethodna prijava na e</w:t>
      </w:r>
      <w:r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 xml:space="preserve"> </w:t>
      </w:r>
      <w:r w:rsidR="00FD3D6C" w:rsidRPr="002B2163"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>mail</w:t>
      </w:r>
      <w:r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 xml:space="preserve"> adresu</w:t>
      </w:r>
      <w:r w:rsidR="00FD3D6C" w:rsidRPr="002B2163"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>: </w:t>
      </w:r>
      <w:hyperlink r:id="rId13" w:history="1">
        <w:r w:rsidR="00FD3D6C" w:rsidRPr="000A3CAC">
          <w:rPr>
            <w:rStyle w:val="Hyperlink"/>
            <w:rFonts w:asciiTheme="minorHAnsi" w:hAnsiTheme="minorHAnsi" w:cstheme="minorHAnsi"/>
            <w:b/>
            <w:bCs/>
            <w:color w:val="4472C4" w:themeColor="accent1"/>
            <w:sz w:val="22"/>
            <w:szCs w:val="22"/>
            <w:shd w:val="clear" w:color="auto" w:fill="FFFFFF"/>
          </w:rPr>
          <w:t>kvarner.guides@gmail.com</w:t>
        </w:r>
      </w:hyperlink>
      <w:r w:rsidR="00FD3D6C" w:rsidRPr="002B21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="00FD3D6C" w:rsidRPr="002B2163">
        <w:rPr>
          <w:rFonts w:asciiTheme="minorHAnsi" w:hAnsiTheme="minorHAnsi" w:cstheme="minorHAnsi"/>
          <w:color w:val="11121D"/>
          <w:sz w:val="22"/>
          <w:szCs w:val="22"/>
        </w:rPr>
        <w:br/>
      </w:r>
      <w:bookmarkEnd w:id="1"/>
      <w:r w:rsidR="00FD3D6C" w:rsidRPr="002B2163">
        <w:rPr>
          <w:rFonts w:asciiTheme="minorHAnsi" w:hAnsiTheme="minorHAnsi" w:cstheme="minorHAnsi"/>
          <w:color w:val="11121D"/>
          <w:sz w:val="22"/>
          <w:szCs w:val="22"/>
        </w:rPr>
        <w:br/>
      </w:r>
      <w:r w:rsidR="00FD3D6C" w:rsidRPr="002B2163">
        <w:rPr>
          <w:rFonts w:asciiTheme="minorHAnsi" w:hAnsiTheme="minorHAnsi" w:cstheme="minorHAnsi"/>
          <w:b/>
          <w:bCs/>
          <w:color w:val="11121D"/>
          <w:sz w:val="22"/>
          <w:szCs w:val="22"/>
        </w:rPr>
        <w:t>Krešimirova tura</w:t>
      </w:r>
      <w:r w:rsidR="007626C0" w:rsidRPr="002B2163">
        <w:rPr>
          <w:rFonts w:asciiTheme="minorHAnsi" w:hAnsiTheme="minorHAnsi" w:cstheme="minorHAnsi"/>
          <w:color w:val="11121D"/>
          <w:sz w:val="22"/>
          <w:szCs w:val="22"/>
        </w:rPr>
        <w:t xml:space="preserve"> </w:t>
      </w:r>
      <w:r w:rsidR="00FD3D6C" w:rsidRPr="002B2163">
        <w:rPr>
          <w:rFonts w:asciiTheme="minorHAnsi" w:hAnsiTheme="minorHAnsi" w:cstheme="minorHAnsi"/>
          <w:color w:val="11121D"/>
          <w:sz w:val="22"/>
          <w:szCs w:val="22"/>
        </w:rPr>
        <w:t xml:space="preserve">je pak </w:t>
      </w:r>
      <w:r w:rsidR="00FD3D6C" w:rsidRPr="002B2163">
        <w:rPr>
          <w:rFonts w:asciiTheme="minorHAnsi" w:hAnsiTheme="minorHAnsi" w:cstheme="minorHAnsi"/>
          <w:b/>
          <w:bCs/>
          <w:color w:val="11121D"/>
          <w:sz w:val="22"/>
          <w:szCs w:val="22"/>
        </w:rPr>
        <w:t>povijesna tura Krešimirovom ulicom</w:t>
      </w:r>
      <w:r w:rsidR="00FD3D6C" w:rsidRPr="002B2163">
        <w:rPr>
          <w:rFonts w:asciiTheme="minorHAnsi" w:hAnsiTheme="minorHAnsi" w:cstheme="minorHAnsi"/>
          <w:color w:val="11121D"/>
          <w:sz w:val="22"/>
          <w:szCs w:val="22"/>
        </w:rPr>
        <w:t>, potencijalnim proširenim Korzom</w:t>
      </w:r>
      <w:r w:rsidR="007626C0" w:rsidRPr="002B2163">
        <w:rPr>
          <w:rFonts w:asciiTheme="minorHAnsi" w:hAnsiTheme="minorHAnsi" w:cstheme="minorHAnsi"/>
          <w:color w:val="11121D"/>
          <w:sz w:val="22"/>
          <w:szCs w:val="22"/>
        </w:rPr>
        <w:t>.</w:t>
      </w:r>
      <w:r w:rsidR="007626C0" w:rsidRPr="002B2163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 xml:space="preserve"> </w:t>
      </w:r>
      <w:r w:rsidR="00D76422" w:rsidRPr="002B2163">
        <w:rPr>
          <w:rFonts w:asciiTheme="minorHAnsi" w:hAnsiTheme="minorHAnsi" w:cstheme="minorHAnsi"/>
          <w:color w:val="11121D"/>
          <w:sz w:val="22"/>
          <w:szCs w:val="22"/>
        </w:rPr>
        <w:t xml:space="preserve">Ona vodi kroz </w:t>
      </w:r>
      <w:r w:rsidR="00D76422" w:rsidRPr="002B2163">
        <w:rPr>
          <w:rFonts w:asciiTheme="minorHAnsi" w:hAnsiTheme="minorHAnsi" w:cstheme="minorHAnsi"/>
          <w:b/>
          <w:bCs/>
          <w:color w:val="11121D"/>
          <w:sz w:val="22"/>
          <w:szCs w:val="22"/>
        </w:rPr>
        <w:t>zanimljive povijesne trenutke i ostavštine</w:t>
      </w:r>
      <w:r w:rsidR="00D76422" w:rsidRPr="002B2163">
        <w:rPr>
          <w:rFonts w:asciiTheme="minorHAnsi" w:hAnsiTheme="minorHAnsi" w:cstheme="minorHAnsi"/>
          <w:color w:val="11121D"/>
          <w:sz w:val="22"/>
          <w:szCs w:val="22"/>
        </w:rPr>
        <w:t>, arhitektonske, narativne,  ali i one koje Rijeka 2020 ostavlja za sobom kao nasljeđe: Dječju kuću, Knjižnicu, Palaču Šećera, MMSU i dr.</w:t>
      </w:r>
      <w:r w:rsidR="003A45D0" w:rsidRPr="002B2163">
        <w:rPr>
          <w:rFonts w:asciiTheme="minorHAnsi" w:hAnsiTheme="minorHAnsi" w:cstheme="minorHAnsi"/>
          <w:color w:val="11121D"/>
          <w:sz w:val="22"/>
          <w:szCs w:val="22"/>
        </w:rPr>
        <w:br/>
      </w:r>
      <w:r w:rsidR="003A45D0" w:rsidRPr="002B2163">
        <w:rPr>
          <w:rFonts w:asciiTheme="minorHAnsi" w:hAnsiTheme="minorHAnsi" w:cstheme="minorHAnsi"/>
          <w:sz w:val="22"/>
          <w:szCs w:val="22"/>
        </w:rPr>
        <w:t>Konzultirajući arhivsku građu</w:t>
      </w:r>
      <w:r w:rsidR="00134660" w:rsidRPr="002B2163">
        <w:rPr>
          <w:rFonts w:asciiTheme="minorHAnsi" w:hAnsiTheme="minorHAnsi" w:cstheme="minorHAnsi"/>
          <w:sz w:val="22"/>
          <w:szCs w:val="22"/>
        </w:rPr>
        <w:t xml:space="preserve"> i</w:t>
      </w:r>
      <w:r w:rsidR="003A45D0" w:rsidRPr="002B2163">
        <w:rPr>
          <w:rFonts w:asciiTheme="minorHAnsi" w:hAnsiTheme="minorHAnsi" w:cstheme="minorHAnsi"/>
          <w:sz w:val="22"/>
          <w:szCs w:val="22"/>
        </w:rPr>
        <w:t xml:space="preserve"> brojnu literaturu, ovaj riječki mikrokozmos dobio je prikaz kakav dosada nije bio uobičajen.</w:t>
      </w:r>
      <w:r w:rsidR="00D76422" w:rsidRPr="002B2163">
        <w:rPr>
          <w:rFonts w:asciiTheme="minorHAnsi" w:hAnsiTheme="minorHAnsi" w:cstheme="minorHAnsi"/>
          <w:color w:val="11121D"/>
          <w:sz w:val="22"/>
          <w:szCs w:val="22"/>
        </w:rPr>
        <w:br/>
      </w:r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Riječki patricij </w:t>
      </w:r>
      <w:proofErr w:type="spellStart"/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Iginio</w:t>
      </w:r>
      <w:proofErr w:type="spellEnd"/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Scarpa</w:t>
      </w:r>
      <w:proofErr w:type="spellEnd"/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(1794. –1866.) rekao je da je ova gradska ulica najljepša u Rijeci. Bilo je to formativno razdoblje i '</w:t>
      </w:r>
      <w:proofErr w:type="spellStart"/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tinejđersko</w:t>
      </w:r>
      <w:proofErr w:type="spellEnd"/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' doba ove ulice. Do negdašnjeg žala na pravcu Žabica</w:t>
      </w:r>
      <w:r w:rsidR="00F72AC7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-</w:t>
      </w:r>
      <w:r w:rsidR="00F72AC7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Mlaka na ovu ulicu spuštaju</w:t>
      </w:r>
      <w:r w:rsidR="00F72AC7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se</w:t>
      </w:r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brojni prilazi, prolazi, </w:t>
      </w:r>
      <w:proofErr w:type="spellStart"/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škaline</w:t>
      </w:r>
      <w:proofErr w:type="spellEnd"/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od kojih su na ovom prostoru najvažnije Beli </w:t>
      </w:r>
      <w:proofErr w:type="spellStart"/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kamik</w:t>
      </w:r>
      <w:proofErr w:type="spellEnd"/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Ulica Blaža </w:t>
      </w:r>
      <w:r w:rsidR="00D76422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P</w:t>
      </w:r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olića, </w:t>
      </w:r>
      <w:proofErr w:type="spellStart"/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Manzonijeva</w:t>
      </w:r>
      <w:proofErr w:type="spellEnd"/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 w:rsidR="00F72AC7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T</w:t>
      </w:r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ura vodi kroz „mikro i makro“ povijest ulice i njezinih stanovnika, gospodarstvenika, obrtnika, turista i prolaznika</w:t>
      </w:r>
      <w:r w:rsidR="00F72AC7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: o</w:t>
      </w:r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d svojih „mitskih“ fontana, preko trbuha grada</w:t>
      </w:r>
      <w:r w:rsidR="00F72AC7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–</w:t>
      </w:r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tržnice</w:t>
      </w:r>
      <w:r w:rsidR="00F72AC7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do </w:t>
      </w:r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kulture slobodnog vremena (kinematografi, kazališta, kavane, hotel</w:t>
      </w:r>
      <w:r w:rsidR="00F72AC7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, slastičarnica, spor</w:t>
      </w:r>
      <w:r w:rsidR="00F72AC7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t</w:t>
      </w:r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sk</w:t>
      </w:r>
      <w:r w:rsidR="00F72AC7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e</w:t>
      </w:r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 rekreativn</w:t>
      </w:r>
      <w:r w:rsidR="00F72AC7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e</w:t>
      </w:r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organizacij</w:t>
      </w:r>
      <w:r w:rsidR="00F72AC7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e</w:t>
      </w:r>
      <w:r w:rsidR="007626C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>).</w:t>
      </w:r>
      <w:r w:rsidR="003A45D0" w:rsidRPr="002B216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3A45D0" w:rsidRPr="002B2163">
        <w:rPr>
          <w:rFonts w:asciiTheme="minorHAnsi" w:hAnsiTheme="minorHAnsi" w:cstheme="minorHAnsi"/>
          <w:sz w:val="22"/>
          <w:szCs w:val="22"/>
        </w:rPr>
        <w:br/>
      </w:r>
      <w:r w:rsidR="00F72AC7" w:rsidRPr="002B2163">
        <w:rPr>
          <w:rFonts w:asciiTheme="minorHAnsi" w:hAnsiTheme="minorHAnsi" w:cstheme="minorHAnsi"/>
          <w:sz w:val="22"/>
          <w:szCs w:val="22"/>
        </w:rPr>
        <w:t xml:space="preserve">Krešimirova tura </w:t>
      </w:r>
      <w:r w:rsidR="00FD3D6C" w:rsidRPr="002B2163">
        <w:rPr>
          <w:rFonts w:asciiTheme="minorHAnsi" w:hAnsiTheme="minorHAnsi" w:cstheme="minorHAnsi"/>
          <w:b/>
          <w:bCs/>
          <w:color w:val="11121D"/>
          <w:sz w:val="22"/>
          <w:szCs w:val="22"/>
        </w:rPr>
        <w:t>svake subote u travnju</w:t>
      </w:r>
      <w:r w:rsidR="00FD3D6C" w:rsidRPr="002B2163">
        <w:rPr>
          <w:rFonts w:asciiTheme="minorHAnsi" w:hAnsiTheme="minorHAnsi" w:cstheme="minorHAnsi"/>
          <w:color w:val="11121D"/>
          <w:sz w:val="22"/>
          <w:szCs w:val="22"/>
        </w:rPr>
        <w:t xml:space="preserve"> (3., 10., 17. i 24. travnja) </w:t>
      </w:r>
      <w:r w:rsidR="00FD3D6C" w:rsidRPr="002B2163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u točno 13.00 sati kreće iz Antikvarijata Mali neboder u </w:t>
      </w:r>
      <w:proofErr w:type="spellStart"/>
      <w:r w:rsidR="00FD3D6C" w:rsidRPr="002B2163">
        <w:rPr>
          <w:rFonts w:asciiTheme="minorHAnsi" w:hAnsiTheme="minorHAnsi" w:cstheme="minorHAnsi"/>
          <w:b/>
          <w:bCs/>
          <w:color w:val="11121D"/>
          <w:sz w:val="22"/>
          <w:szCs w:val="22"/>
        </w:rPr>
        <w:t>Ciottinoj</w:t>
      </w:r>
      <w:proofErr w:type="spellEnd"/>
      <w:r w:rsidR="00FD3D6C" w:rsidRPr="002B2163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 ulici</w:t>
      </w:r>
      <w:r w:rsidR="00FD3D6C" w:rsidRPr="002B2163">
        <w:rPr>
          <w:rFonts w:asciiTheme="minorHAnsi" w:hAnsiTheme="minorHAnsi" w:cstheme="minorHAnsi"/>
          <w:color w:val="11121D"/>
          <w:sz w:val="22"/>
          <w:szCs w:val="22"/>
        </w:rPr>
        <w:t xml:space="preserve"> i traje jedan i pol sat.  Dodatno, Krešimirova će se tura održati </w:t>
      </w:r>
      <w:r w:rsidR="00FD3D6C" w:rsidRPr="002B2163">
        <w:rPr>
          <w:rFonts w:asciiTheme="minorHAnsi" w:hAnsiTheme="minorHAnsi" w:cstheme="minorHAnsi"/>
          <w:b/>
          <w:bCs/>
          <w:color w:val="11121D"/>
          <w:sz w:val="22"/>
          <w:szCs w:val="22"/>
        </w:rPr>
        <w:t>i 30. travnja</w:t>
      </w:r>
      <w:r w:rsidR="00FD3D6C" w:rsidRPr="002B2163">
        <w:rPr>
          <w:rFonts w:asciiTheme="minorHAnsi" w:hAnsiTheme="minorHAnsi" w:cstheme="minorHAnsi"/>
          <w:color w:val="11121D"/>
          <w:sz w:val="22"/>
          <w:szCs w:val="22"/>
        </w:rPr>
        <w:t>, također u 13.00 sati.</w:t>
      </w:r>
      <w:r w:rsidR="00FD3D6C" w:rsidRPr="002B2163">
        <w:rPr>
          <w:rFonts w:asciiTheme="minorHAnsi" w:hAnsiTheme="minorHAnsi" w:cstheme="minorHAnsi"/>
          <w:color w:val="11121D"/>
          <w:sz w:val="22"/>
          <w:szCs w:val="22"/>
        </w:rPr>
        <w:br/>
      </w:r>
      <w:r w:rsidR="00FD3D6C" w:rsidRPr="002B2163"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 xml:space="preserve">Karte za Krešimirovu turu mogu se od 2. travnja </w:t>
      </w:r>
      <w:r w:rsidR="00AC1114"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>pa do isteka zaliha</w:t>
      </w:r>
      <w:r w:rsidR="00FD3D6C" w:rsidRPr="002B2163"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 xml:space="preserve"> podići u </w:t>
      </w:r>
      <w:proofErr w:type="spellStart"/>
      <w:r w:rsidR="00FD3D6C" w:rsidRPr="002B2163"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>Ri-infu</w:t>
      </w:r>
      <w:proofErr w:type="spellEnd"/>
      <w:r w:rsidR="00FD3D6C" w:rsidRPr="002B2163"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 xml:space="preserve"> na Korzu </w:t>
      </w:r>
      <w:r w:rsidR="00FD3D6C" w:rsidRPr="002B2163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(Korzo 18b).</w:t>
      </w:r>
    </w:p>
    <w:p w14:paraId="527F4D61" w14:textId="77777777" w:rsidR="0098069A" w:rsidRPr="002B2163" w:rsidRDefault="0098069A" w:rsidP="002B2163">
      <w:pPr>
        <w:pStyle w:val="NormalWeb"/>
        <w:shd w:val="clear" w:color="auto" w:fill="FFFFFF"/>
        <w:spacing w:before="0" w:beforeAutospacing="0" w:after="360" w:afterAutospacing="0"/>
        <w:rPr>
          <w:rFonts w:asciiTheme="minorHAnsi" w:eastAsiaTheme="minorHAnsi" w:hAnsiTheme="minorHAnsi" w:cstheme="minorHAnsi"/>
          <w:color w:val="11121D"/>
          <w:sz w:val="22"/>
          <w:szCs w:val="22"/>
        </w:rPr>
      </w:pPr>
    </w:p>
    <w:p w14:paraId="454CC048" w14:textId="4B381E1F" w:rsidR="003730BF" w:rsidRPr="002B2163" w:rsidRDefault="006B01E9" w:rsidP="00FD3D6C">
      <w:pPr>
        <w:rPr>
          <w:rFonts w:cstheme="minorHAnsi"/>
          <w:color w:val="11121D"/>
          <w:sz w:val="22"/>
          <w:szCs w:val="22"/>
          <w:shd w:val="clear" w:color="auto" w:fill="FFFFFF"/>
        </w:rPr>
      </w:pPr>
      <w:r w:rsidRPr="002B2163">
        <w:rPr>
          <w:rFonts w:cstheme="minorHAnsi"/>
          <w:color w:val="11121D"/>
          <w:sz w:val="22"/>
          <w:szCs w:val="22"/>
          <w:shd w:val="clear" w:color="auto" w:fill="FFFFFF"/>
        </w:rPr>
        <w:t>Unaprijed zahvaljujem na objavi najave.</w:t>
      </w:r>
    </w:p>
    <w:p w14:paraId="502100EE" w14:textId="77777777" w:rsidR="00A007D5" w:rsidRPr="002B2163" w:rsidRDefault="00A007D5" w:rsidP="00B32509">
      <w:pPr>
        <w:rPr>
          <w:rFonts w:eastAsia="Times New Roman" w:cstheme="minorHAnsi"/>
          <w:sz w:val="22"/>
          <w:szCs w:val="22"/>
          <w:lang w:eastAsia="hr-HR"/>
        </w:rPr>
      </w:pPr>
    </w:p>
    <w:p w14:paraId="6711B25D" w14:textId="2F598E36" w:rsidR="00E706FC" w:rsidRPr="002B2163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2B2163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2B2163" w:rsidRDefault="002C7133" w:rsidP="00A12E1D">
      <w:pPr>
        <w:jc w:val="right"/>
        <w:rPr>
          <w:rFonts w:cstheme="minorHAnsi"/>
          <w:sz w:val="22"/>
          <w:szCs w:val="22"/>
        </w:rPr>
      </w:pPr>
      <w:r w:rsidRPr="002B2163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2B2163" w:rsidRDefault="00331EDA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14" w:history="1">
        <w:r w:rsidR="002C7133" w:rsidRPr="002B2163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2B2163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2B2163">
        <w:rPr>
          <w:rFonts w:cstheme="minorHAnsi"/>
          <w:sz w:val="22"/>
          <w:szCs w:val="22"/>
        </w:rPr>
        <w:t>Mob: +385 91 612 63 42</w:t>
      </w:r>
    </w:p>
    <w:sectPr w:rsidR="00D208BD" w:rsidRPr="002B2163" w:rsidSect="008174A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76256" w14:textId="77777777" w:rsidR="00331EDA" w:rsidRDefault="00331EDA" w:rsidP="00881B94">
      <w:r>
        <w:separator/>
      </w:r>
    </w:p>
  </w:endnote>
  <w:endnote w:type="continuationSeparator" w:id="0">
    <w:p w14:paraId="7EEF8E5D" w14:textId="77777777" w:rsidR="00331EDA" w:rsidRDefault="00331ED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331EDA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156C7" w14:textId="77777777" w:rsidR="00331EDA" w:rsidRDefault="00331EDA" w:rsidP="00881B94">
      <w:r>
        <w:separator/>
      </w:r>
    </w:p>
  </w:footnote>
  <w:footnote w:type="continuationSeparator" w:id="0">
    <w:p w14:paraId="37C17F39" w14:textId="77777777" w:rsidR="00331EDA" w:rsidRDefault="00331ED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901DD6"/>
    <w:multiLevelType w:val="hybridMultilevel"/>
    <w:tmpl w:val="C540BEA4"/>
    <w:lvl w:ilvl="0" w:tplc="DFCE5E6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2"/>
  </w:num>
  <w:num w:numId="10">
    <w:abstractNumId w:val="14"/>
  </w:num>
  <w:num w:numId="11">
    <w:abstractNumId w:val="9"/>
  </w:num>
  <w:num w:numId="12">
    <w:abstractNumId w:val="29"/>
  </w:num>
  <w:num w:numId="13">
    <w:abstractNumId w:val="9"/>
  </w:num>
  <w:num w:numId="14">
    <w:abstractNumId w:val="38"/>
  </w:num>
  <w:num w:numId="15">
    <w:abstractNumId w:val="41"/>
  </w:num>
  <w:num w:numId="16">
    <w:abstractNumId w:val="6"/>
  </w:num>
  <w:num w:numId="17">
    <w:abstractNumId w:val="11"/>
  </w:num>
  <w:num w:numId="18">
    <w:abstractNumId w:val="18"/>
  </w:num>
  <w:num w:numId="19">
    <w:abstractNumId w:val="40"/>
  </w:num>
  <w:num w:numId="20">
    <w:abstractNumId w:val="25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7"/>
  </w:num>
  <w:num w:numId="28">
    <w:abstractNumId w:val="39"/>
  </w:num>
  <w:num w:numId="29">
    <w:abstractNumId w:val="4"/>
  </w:num>
  <w:num w:numId="30">
    <w:abstractNumId w:val="13"/>
  </w:num>
  <w:num w:numId="31">
    <w:abstractNumId w:val="10"/>
  </w:num>
  <w:num w:numId="32">
    <w:abstractNumId w:val="35"/>
  </w:num>
  <w:num w:numId="33">
    <w:abstractNumId w:val="3"/>
  </w:num>
  <w:num w:numId="34">
    <w:abstractNumId w:val="20"/>
  </w:num>
  <w:num w:numId="35">
    <w:abstractNumId w:val="8"/>
  </w:num>
  <w:num w:numId="36">
    <w:abstractNumId w:val="22"/>
  </w:num>
  <w:num w:numId="37">
    <w:abstractNumId w:val="7"/>
  </w:num>
  <w:num w:numId="38">
    <w:abstractNumId w:val="30"/>
  </w:num>
  <w:num w:numId="39">
    <w:abstractNumId w:val="27"/>
  </w:num>
  <w:num w:numId="40">
    <w:abstractNumId w:val="26"/>
  </w:num>
  <w:num w:numId="41">
    <w:abstractNumId w:val="24"/>
  </w:num>
  <w:num w:numId="42">
    <w:abstractNumId w:val="5"/>
  </w:num>
  <w:num w:numId="43">
    <w:abstractNumId w:val="21"/>
  </w:num>
  <w:num w:numId="44">
    <w:abstractNumId w:val="15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53A"/>
    <w:rsid w:val="000960E1"/>
    <w:rsid w:val="00096356"/>
    <w:rsid w:val="000A1C3A"/>
    <w:rsid w:val="000A3CAC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D3474"/>
    <w:rsid w:val="000D5A21"/>
    <w:rsid w:val="000E17A4"/>
    <w:rsid w:val="000E3DEB"/>
    <w:rsid w:val="000E5171"/>
    <w:rsid w:val="000E5F1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660"/>
    <w:rsid w:val="00134941"/>
    <w:rsid w:val="00135E21"/>
    <w:rsid w:val="00136385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6DC4"/>
    <w:rsid w:val="001C1526"/>
    <w:rsid w:val="001C25FD"/>
    <w:rsid w:val="001C305C"/>
    <w:rsid w:val="001C5A2A"/>
    <w:rsid w:val="001C7E5A"/>
    <w:rsid w:val="001D468A"/>
    <w:rsid w:val="001D6092"/>
    <w:rsid w:val="001D6A4A"/>
    <w:rsid w:val="001D773F"/>
    <w:rsid w:val="001D7B42"/>
    <w:rsid w:val="001E51E5"/>
    <w:rsid w:val="001E5242"/>
    <w:rsid w:val="001E5CCB"/>
    <w:rsid w:val="001E70C7"/>
    <w:rsid w:val="001F0783"/>
    <w:rsid w:val="001F1027"/>
    <w:rsid w:val="001F1D13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4037B"/>
    <w:rsid w:val="00243714"/>
    <w:rsid w:val="0024461A"/>
    <w:rsid w:val="00244726"/>
    <w:rsid w:val="00251A1D"/>
    <w:rsid w:val="00252EE5"/>
    <w:rsid w:val="00253505"/>
    <w:rsid w:val="002537CC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63"/>
    <w:rsid w:val="002B2190"/>
    <w:rsid w:val="002B2780"/>
    <w:rsid w:val="002B36D5"/>
    <w:rsid w:val="002B43CF"/>
    <w:rsid w:val="002B570D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57C"/>
    <w:rsid w:val="00315743"/>
    <w:rsid w:val="00315D81"/>
    <w:rsid w:val="003160C8"/>
    <w:rsid w:val="00321E51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1EDA"/>
    <w:rsid w:val="003320EC"/>
    <w:rsid w:val="00334456"/>
    <w:rsid w:val="00336779"/>
    <w:rsid w:val="0033786B"/>
    <w:rsid w:val="00341193"/>
    <w:rsid w:val="003414F6"/>
    <w:rsid w:val="0034367F"/>
    <w:rsid w:val="00344D16"/>
    <w:rsid w:val="0034633C"/>
    <w:rsid w:val="00350E34"/>
    <w:rsid w:val="003527BE"/>
    <w:rsid w:val="0035409C"/>
    <w:rsid w:val="0035459F"/>
    <w:rsid w:val="00357DFC"/>
    <w:rsid w:val="00362456"/>
    <w:rsid w:val="0036569A"/>
    <w:rsid w:val="00365C23"/>
    <w:rsid w:val="00366189"/>
    <w:rsid w:val="003670B8"/>
    <w:rsid w:val="00367E26"/>
    <w:rsid w:val="0037040E"/>
    <w:rsid w:val="003710B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D46"/>
    <w:rsid w:val="003A45D0"/>
    <w:rsid w:val="003A4D78"/>
    <w:rsid w:val="003A5B09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A64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8F0"/>
    <w:rsid w:val="00420D11"/>
    <w:rsid w:val="00420F95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1A10"/>
    <w:rsid w:val="00533EBD"/>
    <w:rsid w:val="0053472B"/>
    <w:rsid w:val="00534B11"/>
    <w:rsid w:val="0053608A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64A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6EB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608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20F2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74C77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63C3"/>
    <w:rsid w:val="006D683E"/>
    <w:rsid w:val="006E010A"/>
    <w:rsid w:val="006E0B02"/>
    <w:rsid w:val="006E0F4A"/>
    <w:rsid w:val="006E16F2"/>
    <w:rsid w:val="006E1938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265D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521F"/>
    <w:rsid w:val="007458C8"/>
    <w:rsid w:val="00745D9D"/>
    <w:rsid w:val="00746012"/>
    <w:rsid w:val="007461D3"/>
    <w:rsid w:val="00746CF7"/>
    <w:rsid w:val="00750373"/>
    <w:rsid w:val="00751C49"/>
    <w:rsid w:val="00753057"/>
    <w:rsid w:val="0075417F"/>
    <w:rsid w:val="0075520A"/>
    <w:rsid w:val="007555D0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BCD"/>
    <w:rsid w:val="007B18F6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4535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2232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57A6F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FE4"/>
    <w:rsid w:val="008E375E"/>
    <w:rsid w:val="008E4881"/>
    <w:rsid w:val="008E57C6"/>
    <w:rsid w:val="008E5EDF"/>
    <w:rsid w:val="008E5FCA"/>
    <w:rsid w:val="008E7185"/>
    <w:rsid w:val="008E7927"/>
    <w:rsid w:val="008F05DD"/>
    <w:rsid w:val="008F300C"/>
    <w:rsid w:val="008F55AE"/>
    <w:rsid w:val="008F76D4"/>
    <w:rsid w:val="009028E6"/>
    <w:rsid w:val="0090296C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46F29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069A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1114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AA6"/>
    <w:rsid w:val="00AF1ED3"/>
    <w:rsid w:val="00AF2F7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4C6E"/>
    <w:rsid w:val="00B06E52"/>
    <w:rsid w:val="00B07265"/>
    <w:rsid w:val="00B07C84"/>
    <w:rsid w:val="00B103BF"/>
    <w:rsid w:val="00B1052A"/>
    <w:rsid w:val="00B10959"/>
    <w:rsid w:val="00B12314"/>
    <w:rsid w:val="00B131DE"/>
    <w:rsid w:val="00B14F1E"/>
    <w:rsid w:val="00B16C91"/>
    <w:rsid w:val="00B20D4E"/>
    <w:rsid w:val="00B215A7"/>
    <w:rsid w:val="00B216BE"/>
    <w:rsid w:val="00B2586F"/>
    <w:rsid w:val="00B30180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D9"/>
    <w:rsid w:val="00B93D7B"/>
    <w:rsid w:val="00B94039"/>
    <w:rsid w:val="00B94114"/>
    <w:rsid w:val="00B94952"/>
    <w:rsid w:val="00B94D7D"/>
    <w:rsid w:val="00B95748"/>
    <w:rsid w:val="00BA006C"/>
    <w:rsid w:val="00BA0A15"/>
    <w:rsid w:val="00BA2FBF"/>
    <w:rsid w:val="00BA4BB0"/>
    <w:rsid w:val="00BA4BB4"/>
    <w:rsid w:val="00BA4D69"/>
    <w:rsid w:val="00BA52AC"/>
    <w:rsid w:val="00BB04A6"/>
    <w:rsid w:val="00BB335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0D4F"/>
    <w:rsid w:val="00CB2D00"/>
    <w:rsid w:val="00CB32C0"/>
    <w:rsid w:val="00CB331B"/>
    <w:rsid w:val="00CB3462"/>
    <w:rsid w:val="00CB4B08"/>
    <w:rsid w:val="00CB661B"/>
    <w:rsid w:val="00CC4543"/>
    <w:rsid w:val="00CC578F"/>
    <w:rsid w:val="00CC6887"/>
    <w:rsid w:val="00CC7FBA"/>
    <w:rsid w:val="00CD2E8D"/>
    <w:rsid w:val="00CD33BA"/>
    <w:rsid w:val="00CE0407"/>
    <w:rsid w:val="00CE31D4"/>
    <w:rsid w:val="00CE3417"/>
    <w:rsid w:val="00CE52AE"/>
    <w:rsid w:val="00CE5675"/>
    <w:rsid w:val="00CE6173"/>
    <w:rsid w:val="00CE6E56"/>
    <w:rsid w:val="00CF12C6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02B"/>
    <w:rsid w:val="00D16971"/>
    <w:rsid w:val="00D20080"/>
    <w:rsid w:val="00D208BD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1C2E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7696"/>
    <w:rsid w:val="00DF7839"/>
    <w:rsid w:val="00E04325"/>
    <w:rsid w:val="00E04E06"/>
    <w:rsid w:val="00E05498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6364"/>
    <w:rsid w:val="00E96F8C"/>
    <w:rsid w:val="00E97201"/>
    <w:rsid w:val="00E9757A"/>
    <w:rsid w:val="00E976DB"/>
    <w:rsid w:val="00EA09EA"/>
    <w:rsid w:val="00EA3AC3"/>
    <w:rsid w:val="00EA40D3"/>
    <w:rsid w:val="00EA47BB"/>
    <w:rsid w:val="00EA6E57"/>
    <w:rsid w:val="00EA72DB"/>
    <w:rsid w:val="00EA74FA"/>
    <w:rsid w:val="00EB471D"/>
    <w:rsid w:val="00EB6440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F0C"/>
    <w:rsid w:val="00F3075C"/>
    <w:rsid w:val="00F31C19"/>
    <w:rsid w:val="00F330BF"/>
    <w:rsid w:val="00F333B4"/>
    <w:rsid w:val="00F33FDA"/>
    <w:rsid w:val="00F343C9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50392"/>
    <w:rsid w:val="00F503BE"/>
    <w:rsid w:val="00F51562"/>
    <w:rsid w:val="00F518BF"/>
    <w:rsid w:val="00F519FB"/>
    <w:rsid w:val="00F53F46"/>
    <w:rsid w:val="00F54147"/>
    <w:rsid w:val="00F5608D"/>
    <w:rsid w:val="00F568C6"/>
    <w:rsid w:val="00F571AF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MMSU_StreetArtSetnja" TargetMode="External"/><Relationship Id="rId13" Type="http://schemas.openxmlformats.org/officeDocument/2006/relationships/hyperlink" Target="mailto:kvarner.guides@gmail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orms.gle/ndCnndgyiAaQ5XEB8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YBE5CqZuq2Vf6Mk4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forms.gle/Uhbz1uDXwZd7ziFr6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forms.gle/Yxbs7eeLY8E7aYdv9" TargetMode="External"/><Relationship Id="rId14" Type="http://schemas.openxmlformats.org/officeDocument/2006/relationships/hyperlink" Target="mailto:lena.stojiljkovic@rijeka2020.e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19</cp:revision>
  <cp:lastPrinted>2020-11-16T09:07:00Z</cp:lastPrinted>
  <dcterms:created xsi:type="dcterms:W3CDTF">2021-03-31T10:43:00Z</dcterms:created>
  <dcterms:modified xsi:type="dcterms:W3CDTF">2021-03-31T13:39:00Z</dcterms:modified>
</cp:coreProperties>
</file>