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78CD6AAA" w:rsidR="00D04FF7" w:rsidRPr="00FE1AAC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FE1AAC">
        <w:rPr>
          <w:rFonts w:eastAsia="Times New Roman" w:cstheme="minorHAnsi"/>
          <w:sz w:val="22"/>
          <w:szCs w:val="22"/>
          <w:lang w:eastAsia="hr-HR"/>
        </w:rPr>
        <w:t>Rijeka, 1</w:t>
      </w:r>
      <w:r w:rsidR="00FE1AAC" w:rsidRPr="00FE1AAC">
        <w:rPr>
          <w:rFonts w:eastAsia="Times New Roman" w:cstheme="minorHAnsi"/>
          <w:sz w:val="22"/>
          <w:szCs w:val="22"/>
          <w:lang w:eastAsia="hr-HR"/>
        </w:rPr>
        <w:t>1</w:t>
      </w:r>
      <w:r w:rsidRPr="00FE1AAC">
        <w:rPr>
          <w:rFonts w:eastAsia="Times New Roman" w:cstheme="minorHAnsi"/>
          <w:sz w:val="22"/>
          <w:szCs w:val="22"/>
          <w:lang w:eastAsia="hr-HR"/>
        </w:rPr>
        <w:t>. veljače 2021.g.</w:t>
      </w:r>
    </w:p>
    <w:p w14:paraId="43A92CC8" w14:textId="5E39524A" w:rsidR="00D04FF7" w:rsidRPr="00FE1AAC" w:rsidRDefault="00FE1AAC" w:rsidP="00A12E1D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5FBF1D19" w14:textId="56C28BE5" w:rsidR="00D04FF7" w:rsidRPr="00FE1AAC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007DBC78" w14:textId="77777777" w:rsidR="00D04FF7" w:rsidRPr="00FE1AAC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0AC02541" w14:textId="13024051" w:rsidR="00D04FF7" w:rsidRPr="00FE1AAC" w:rsidRDefault="00FE1AAC" w:rsidP="00FE1AAC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FE1AAC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U GALERIJI KORTIL OTVARA SE </w:t>
      </w:r>
      <w:r w:rsidR="00D04FF7" w:rsidRPr="00FE1AAC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IZLOŽBA „SEDAM LICA GRADA“ </w:t>
      </w:r>
    </w:p>
    <w:p w14:paraId="0861DA60" w14:textId="77777777" w:rsidR="00D04FF7" w:rsidRPr="00FE1AAC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1F9592B" w14:textId="2F737754" w:rsidR="00D04FF7" w:rsidRPr="00FE1AAC" w:rsidRDefault="00D04FF7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E1AAC">
        <w:rPr>
          <w:rFonts w:asciiTheme="minorHAnsi" w:hAnsiTheme="minorHAnsi" w:cstheme="minorHAnsi"/>
          <w:b/>
          <w:sz w:val="22"/>
          <w:szCs w:val="22"/>
        </w:rPr>
        <w:tab/>
        <w:t xml:space="preserve">U petak 12. veljače 2021.g. u 19.00 sati </w:t>
      </w:r>
      <w:r w:rsidR="00FE1AAC" w:rsidRPr="00FE1AAC">
        <w:rPr>
          <w:rFonts w:asciiTheme="minorHAnsi" w:hAnsiTheme="minorHAnsi" w:cstheme="minorHAnsi"/>
          <w:b/>
          <w:sz w:val="22"/>
          <w:szCs w:val="22"/>
        </w:rPr>
        <w:t xml:space="preserve">u </w:t>
      </w:r>
      <w:r w:rsidRPr="00FE1AAC">
        <w:rPr>
          <w:rFonts w:asciiTheme="minorHAnsi" w:hAnsiTheme="minorHAnsi" w:cstheme="minorHAnsi"/>
          <w:b/>
          <w:sz w:val="22"/>
          <w:szCs w:val="22"/>
        </w:rPr>
        <w:t>galerij</w:t>
      </w:r>
      <w:r w:rsidR="00FE1AAC" w:rsidRPr="00FE1AAC">
        <w:rPr>
          <w:rFonts w:asciiTheme="minorHAnsi" w:hAnsiTheme="minorHAnsi" w:cstheme="minorHAnsi"/>
          <w:b/>
          <w:sz w:val="22"/>
          <w:szCs w:val="22"/>
        </w:rPr>
        <w:t>i</w:t>
      </w:r>
      <w:r w:rsidRPr="00FE1AAC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Kortil</w:t>
      </w:r>
      <w:proofErr w:type="spellEnd"/>
      <w:r w:rsidRPr="00FE1AAC">
        <w:rPr>
          <w:rFonts w:asciiTheme="minorHAnsi" w:hAnsiTheme="minorHAnsi" w:cstheme="minorHAnsi"/>
          <w:sz w:val="22"/>
          <w:szCs w:val="22"/>
        </w:rPr>
        <w:t xml:space="preserve"> (</w:t>
      </w:r>
      <w:r w:rsidRPr="00FE1AAC">
        <w:rPr>
          <w:rFonts w:asciiTheme="minorHAnsi" w:eastAsiaTheme="minorEastAsia" w:hAnsiTheme="minorHAnsi" w:cstheme="minorHAnsi"/>
          <w:sz w:val="22"/>
          <w:szCs w:val="22"/>
        </w:rPr>
        <w:t>Strossmayerova 1, Rijeka</w:t>
      </w:r>
      <w:r w:rsidRPr="00FE1AAC">
        <w:rPr>
          <w:rFonts w:asciiTheme="minorHAnsi" w:hAnsiTheme="minorHAnsi" w:cstheme="minorHAnsi"/>
          <w:sz w:val="22"/>
          <w:szCs w:val="22"/>
        </w:rPr>
        <w:t>)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E1AAC"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bit će otvorena 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>izložb</w:t>
      </w:r>
      <w:r w:rsidR="00FE1AAC" w:rsidRPr="00FE1AA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„Sedam lica grada“</w:t>
      </w:r>
      <w:r w:rsidR="00FE1AAC"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>interdisciplinarni umjetničko-edukativni projekt</w:t>
      </w:r>
      <w:r w:rsidR="0035451F" w:rsidRPr="00FE1AAC">
        <w:rPr>
          <w:rFonts w:asciiTheme="minorHAnsi" w:hAnsiTheme="minorHAnsi" w:cstheme="minorHAnsi"/>
          <w:b/>
          <w:bCs/>
          <w:sz w:val="22"/>
          <w:szCs w:val="22"/>
        </w:rPr>
        <w:t>, u sklopu programa</w:t>
      </w:r>
      <w:r w:rsidR="00FE1AAC"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Doba moći</w:t>
      </w:r>
      <w:r w:rsidR="0035451F"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Rijeke 2020 – Europske prijestolnice kulture,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koji spajanjem inovativnih,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novomedijskih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izložbenih i izvedbenih praksi, posjetiteljima programa prezentira i komunicira sadržaje moderne riječke povijesti</w:t>
      </w:r>
      <w:r w:rsidRPr="00FE1AAC">
        <w:rPr>
          <w:rFonts w:asciiTheme="minorHAnsi" w:hAnsiTheme="minorHAnsi" w:cstheme="minorHAnsi"/>
          <w:sz w:val="22"/>
          <w:szCs w:val="22"/>
        </w:rPr>
        <w:t xml:space="preserve">, postavivši u fokus istraživanja </w:t>
      </w:r>
      <w:r w:rsidRPr="00FE1AAC">
        <w:rPr>
          <w:rFonts w:asciiTheme="minorHAnsi" w:hAnsiTheme="minorHAnsi" w:cstheme="minorHAnsi"/>
          <w:b/>
          <w:bCs/>
          <w:sz w:val="22"/>
          <w:szCs w:val="22"/>
        </w:rPr>
        <w:t>sedam država pod čijom je upravom ili okupacijom Rijeka bila tijekom burnog 20. stoljeća</w:t>
      </w:r>
      <w:r w:rsidRPr="00FE1AAC">
        <w:rPr>
          <w:rFonts w:asciiTheme="minorHAnsi" w:hAnsiTheme="minorHAnsi" w:cstheme="minorHAnsi"/>
          <w:sz w:val="22"/>
          <w:szCs w:val="22"/>
        </w:rPr>
        <w:t>.</w:t>
      </w:r>
    </w:p>
    <w:p w14:paraId="7CBB0DA3" w14:textId="124D9C76" w:rsidR="000E372E" w:rsidRPr="00FE1AAC" w:rsidRDefault="000E372E" w:rsidP="00FE1AAC">
      <w:pPr>
        <w:rPr>
          <w:rFonts w:cstheme="minorHAnsi"/>
          <w:sz w:val="22"/>
          <w:szCs w:val="22"/>
        </w:rPr>
      </w:pPr>
      <w:r w:rsidRPr="00FE1AAC">
        <w:rPr>
          <w:sz w:val="22"/>
          <w:szCs w:val="22"/>
        </w:rPr>
        <w:t xml:space="preserve">Moderna riječka povijest ispričana je </w:t>
      </w:r>
      <w:r w:rsidR="009B13B0">
        <w:rPr>
          <w:sz w:val="22"/>
          <w:szCs w:val="22"/>
        </w:rPr>
        <w:t xml:space="preserve">tako </w:t>
      </w:r>
      <w:r w:rsidRPr="00FE1AAC">
        <w:rPr>
          <w:sz w:val="22"/>
          <w:szCs w:val="22"/>
        </w:rPr>
        <w:t>kroz 7 umjetničkih instalacija</w:t>
      </w:r>
      <w:r w:rsidR="00FE1AAC" w:rsidRPr="00FE1AAC">
        <w:rPr>
          <w:sz w:val="22"/>
          <w:szCs w:val="22"/>
        </w:rPr>
        <w:t xml:space="preserve"> čiji su autori</w:t>
      </w:r>
      <w:r w:rsidRPr="00FE1AAC">
        <w:rPr>
          <w:sz w:val="22"/>
          <w:szCs w:val="22"/>
        </w:rPr>
        <w:t xml:space="preserve"> </w:t>
      </w:r>
      <w:r w:rsidRPr="00FE1AAC">
        <w:rPr>
          <w:rStyle w:val="Strong"/>
          <w:rFonts w:cstheme="minorHAnsi"/>
          <w:sz w:val="22"/>
          <w:szCs w:val="22"/>
        </w:rPr>
        <w:t xml:space="preserve">Marina </w:t>
      </w:r>
      <w:proofErr w:type="spellStart"/>
      <w:r w:rsidRPr="00FE1AAC">
        <w:rPr>
          <w:rStyle w:val="Strong"/>
          <w:rFonts w:cstheme="minorHAnsi"/>
          <w:sz w:val="22"/>
          <w:szCs w:val="22"/>
        </w:rPr>
        <w:t>Rajšić</w:t>
      </w:r>
      <w:proofErr w:type="spellEnd"/>
      <w:r w:rsidR="00FE1AAC" w:rsidRPr="00FE1AAC">
        <w:rPr>
          <w:sz w:val="22"/>
          <w:szCs w:val="22"/>
        </w:rPr>
        <w:t xml:space="preserve">, </w:t>
      </w:r>
      <w:r w:rsidRPr="00FE1AAC">
        <w:rPr>
          <w:rStyle w:val="Strong"/>
          <w:rFonts w:cstheme="minorHAnsi"/>
          <w:sz w:val="22"/>
          <w:szCs w:val="22"/>
        </w:rPr>
        <w:t>Sara Salamon</w:t>
      </w:r>
      <w:r w:rsidRPr="00FE1AAC">
        <w:rPr>
          <w:sz w:val="22"/>
          <w:szCs w:val="22"/>
        </w:rPr>
        <w:t xml:space="preserve">, </w:t>
      </w:r>
      <w:r w:rsidRPr="00FE1AAC">
        <w:rPr>
          <w:rStyle w:val="Strong"/>
          <w:rFonts w:cstheme="minorHAnsi"/>
          <w:sz w:val="22"/>
          <w:szCs w:val="22"/>
        </w:rPr>
        <w:t>Michel Mesarić</w:t>
      </w:r>
      <w:r w:rsidRPr="00FE1AAC">
        <w:rPr>
          <w:sz w:val="22"/>
          <w:szCs w:val="22"/>
        </w:rPr>
        <w:t xml:space="preserve">, </w:t>
      </w:r>
      <w:r w:rsidRPr="00FE1AAC">
        <w:rPr>
          <w:rStyle w:val="Strong"/>
          <w:rFonts w:cstheme="minorHAnsi"/>
          <w:sz w:val="22"/>
          <w:szCs w:val="22"/>
        </w:rPr>
        <w:t>Josip Knežević</w:t>
      </w:r>
      <w:r w:rsidR="00FE1AAC" w:rsidRPr="00FE1AAC">
        <w:rPr>
          <w:sz w:val="22"/>
          <w:szCs w:val="22"/>
        </w:rPr>
        <w:t>,</w:t>
      </w:r>
      <w:r w:rsidRPr="00FE1AAC">
        <w:rPr>
          <w:sz w:val="22"/>
          <w:szCs w:val="22"/>
        </w:rPr>
        <w:t xml:space="preserve"> </w:t>
      </w:r>
      <w:r w:rsidRPr="00FE1AAC">
        <w:rPr>
          <w:rStyle w:val="Strong"/>
          <w:rFonts w:cstheme="minorHAnsi"/>
          <w:sz w:val="22"/>
          <w:szCs w:val="22"/>
        </w:rPr>
        <w:t>Dorote</w:t>
      </w:r>
      <w:r w:rsidR="00FE1AAC" w:rsidRPr="00FE1AAC">
        <w:rPr>
          <w:rStyle w:val="Strong"/>
          <w:rFonts w:cstheme="minorHAnsi"/>
          <w:sz w:val="22"/>
          <w:szCs w:val="22"/>
        </w:rPr>
        <w:t>a</w:t>
      </w:r>
      <w:r w:rsidRPr="00FE1AAC">
        <w:rPr>
          <w:rStyle w:val="Strong"/>
          <w:rFonts w:cstheme="minorHAnsi"/>
          <w:sz w:val="22"/>
          <w:szCs w:val="22"/>
        </w:rPr>
        <w:t xml:space="preserve"> </w:t>
      </w:r>
      <w:proofErr w:type="spellStart"/>
      <w:r w:rsidRPr="00FE1AAC">
        <w:rPr>
          <w:rStyle w:val="Strong"/>
          <w:rFonts w:cstheme="minorHAnsi"/>
          <w:sz w:val="22"/>
          <w:szCs w:val="22"/>
        </w:rPr>
        <w:t>Škrabo</w:t>
      </w:r>
      <w:proofErr w:type="spellEnd"/>
      <w:r w:rsidRPr="00FE1AAC">
        <w:rPr>
          <w:sz w:val="22"/>
          <w:szCs w:val="22"/>
        </w:rPr>
        <w:t xml:space="preserve">, </w:t>
      </w:r>
      <w:r w:rsidRPr="00FE1AAC">
        <w:rPr>
          <w:rStyle w:val="Strong"/>
          <w:rFonts w:cstheme="minorHAnsi"/>
          <w:sz w:val="22"/>
          <w:szCs w:val="22"/>
        </w:rPr>
        <w:t>Sandra Ružić</w:t>
      </w:r>
      <w:r w:rsidRPr="00FE1AAC">
        <w:rPr>
          <w:sz w:val="22"/>
          <w:szCs w:val="22"/>
        </w:rPr>
        <w:t xml:space="preserve"> </w:t>
      </w:r>
      <w:r w:rsidR="00FE1AAC" w:rsidRPr="00FE1AAC">
        <w:rPr>
          <w:sz w:val="22"/>
          <w:szCs w:val="22"/>
        </w:rPr>
        <w:t xml:space="preserve">i </w:t>
      </w:r>
      <w:r w:rsidRPr="00FE1AAC">
        <w:rPr>
          <w:rStyle w:val="Strong"/>
          <w:rFonts w:cstheme="minorHAnsi"/>
          <w:sz w:val="22"/>
          <w:szCs w:val="22"/>
        </w:rPr>
        <w:t>Jur</w:t>
      </w:r>
      <w:r w:rsidR="00FE1AAC" w:rsidRPr="00FE1AAC">
        <w:rPr>
          <w:rStyle w:val="Strong"/>
          <w:rFonts w:cstheme="minorHAnsi"/>
          <w:sz w:val="22"/>
          <w:szCs w:val="22"/>
        </w:rPr>
        <w:t>a</w:t>
      </w:r>
      <w:r w:rsidRPr="00FE1AAC">
        <w:rPr>
          <w:rStyle w:val="Strong"/>
          <w:rFonts w:cstheme="minorHAnsi"/>
          <w:sz w:val="22"/>
          <w:szCs w:val="22"/>
        </w:rPr>
        <w:t xml:space="preserve">j </w:t>
      </w:r>
      <w:r w:rsidRPr="00F009CC">
        <w:rPr>
          <w:rFonts w:cstheme="minorHAnsi"/>
          <w:b/>
          <w:bCs/>
          <w:sz w:val="22"/>
          <w:szCs w:val="22"/>
        </w:rPr>
        <w:t>Milardović</w:t>
      </w:r>
      <w:r w:rsidR="00FE1AAC" w:rsidRPr="00FE1AAC">
        <w:rPr>
          <w:rFonts w:cstheme="minorHAnsi"/>
          <w:sz w:val="22"/>
          <w:szCs w:val="22"/>
        </w:rPr>
        <w:t>.</w:t>
      </w:r>
    </w:p>
    <w:p w14:paraId="32C70B6E" w14:textId="190E510E" w:rsidR="00FE1AAC" w:rsidRPr="00FE1AAC" w:rsidRDefault="00FE1AAC" w:rsidP="00FE1AAC">
      <w:pPr>
        <w:rPr>
          <w:rFonts w:cstheme="minorHAnsi"/>
          <w:sz w:val="22"/>
          <w:szCs w:val="22"/>
        </w:rPr>
      </w:pPr>
    </w:p>
    <w:p w14:paraId="5548549C" w14:textId="0A67DFD5" w:rsidR="00FE1AAC" w:rsidRPr="00FE1AAC" w:rsidRDefault="00FE1AAC" w:rsidP="00FE1AAC">
      <w:pPr>
        <w:rPr>
          <w:rFonts w:eastAsia="Times New Roman" w:cstheme="minorHAnsi"/>
          <w:sz w:val="22"/>
          <w:szCs w:val="22"/>
          <w:lang w:eastAsia="hr-HR"/>
        </w:rPr>
      </w:pPr>
      <w:r w:rsidRPr="00FE1AAC">
        <w:rPr>
          <w:rFonts w:cstheme="minorHAnsi"/>
          <w:sz w:val="22"/>
          <w:szCs w:val="22"/>
        </w:rPr>
        <w:t xml:space="preserve">Na otvorenju izložbe okupljenima će se obratiti </w:t>
      </w:r>
      <w:r w:rsidR="00822EEC">
        <w:rPr>
          <w:rFonts w:cstheme="minorHAnsi"/>
          <w:sz w:val="22"/>
          <w:szCs w:val="22"/>
        </w:rPr>
        <w:t xml:space="preserve">zamjenik riječkog gradonačelnika </w:t>
      </w:r>
      <w:r w:rsidR="00822EEC" w:rsidRPr="002464B3">
        <w:rPr>
          <w:rFonts w:cstheme="minorHAnsi"/>
          <w:b/>
          <w:bCs/>
          <w:sz w:val="22"/>
          <w:szCs w:val="22"/>
        </w:rPr>
        <w:t>Marko Filipović</w:t>
      </w:r>
      <w:r w:rsidR="00822EEC">
        <w:rPr>
          <w:rFonts w:cstheme="minorHAnsi"/>
          <w:sz w:val="22"/>
          <w:szCs w:val="22"/>
        </w:rPr>
        <w:t xml:space="preserve">, </w:t>
      </w:r>
      <w:r w:rsidRPr="00FE1AAC">
        <w:rPr>
          <w:rFonts w:cstheme="minorHAnsi"/>
          <w:sz w:val="22"/>
          <w:szCs w:val="22"/>
        </w:rPr>
        <w:t xml:space="preserve">voditeljica galerije </w:t>
      </w:r>
      <w:proofErr w:type="spellStart"/>
      <w:r w:rsidRPr="00FE1AAC">
        <w:rPr>
          <w:rFonts w:cstheme="minorHAnsi"/>
          <w:sz w:val="22"/>
          <w:szCs w:val="22"/>
        </w:rPr>
        <w:t>Kortil</w:t>
      </w:r>
      <w:proofErr w:type="spellEnd"/>
      <w:r w:rsidRPr="00FE1AAC">
        <w:rPr>
          <w:rFonts w:cstheme="minorHAnsi"/>
          <w:sz w:val="22"/>
          <w:szCs w:val="22"/>
        </w:rPr>
        <w:t xml:space="preserve"> </w:t>
      </w:r>
      <w:proofErr w:type="spellStart"/>
      <w:r w:rsidRPr="004B53E4">
        <w:rPr>
          <w:rFonts w:cstheme="minorHAnsi"/>
          <w:b/>
          <w:bCs/>
          <w:sz w:val="22"/>
          <w:szCs w:val="22"/>
        </w:rPr>
        <w:t>Jolanda</w:t>
      </w:r>
      <w:proofErr w:type="spellEnd"/>
      <w:r w:rsidRPr="004B53E4">
        <w:rPr>
          <w:rFonts w:cstheme="minorHAnsi"/>
          <w:b/>
          <w:bCs/>
          <w:sz w:val="22"/>
          <w:szCs w:val="22"/>
        </w:rPr>
        <w:t xml:space="preserve"> Todorović</w:t>
      </w:r>
      <w:r w:rsidRPr="00FE1AAC">
        <w:rPr>
          <w:rFonts w:cstheme="minorHAnsi"/>
          <w:sz w:val="22"/>
          <w:szCs w:val="22"/>
        </w:rPr>
        <w:t xml:space="preserve">, savjetnik za program RIJEKE 2020 </w:t>
      </w:r>
      <w:r w:rsidRPr="004B53E4">
        <w:rPr>
          <w:rFonts w:cstheme="minorHAnsi"/>
          <w:b/>
          <w:bCs/>
          <w:sz w:val="22"/>
          <w:szCs w:val="22"/>
        </w:rPr>
        <w:t>Bernard Koludrović</w:t>
      </w:r>
      <w:r w:rsidRPr="00FE1AAC">
        <w:rPr>
          <w:rFonts w:cstheme="minorHAnsi"/>
          <w:sz w:val="22"/>
          <w:szCs w:val="22"/>
        </w:rPr>
        <w:t xml:space="preserve">, kustosica izložbe </w:t>
      </w:r>
      <w:r w:rsidRPr="004B53E4">
        <w:rPr>
          <w:rFonts w:cstheme="minorHAnsi"/>
          <w:b/>
          <w:bCs/>
          <w:sz w:val="22"/>
          <w:szCs w:val="22"/>
        </w:rPr>
        <w:t xml:space="preserve">Katarina </w:t>
      </w:r>
      <w:proofErr w:type="spellStart"/>
      <w:r w:rsidRPr="004B53E4">
        <w:rPr>
          <w:rFonts w:cstheme="minorHAnsi"/>
          <w:b/>
          <w:bCs/>
          <w:sz w:val="22"/>
          <w:szCs w:val="22"/>
        </w:rPr>
        <w:t>Podobnik</w:t>
      </w:r>
      <w:proofErr w:type="spellEnd"/>
      <w:r w:rsidRPr="00FE1AAC">
        <w:rPr>
          <w:rFonts w:cstheme="minorHAnsi"/>
          <w:sz w:val="22"/>
          <w:szCs w:val="22"/>
        </w:rPr>
        <w:t xml:space="preserve"> i kustos izložbe </w:t>
      </w:r>
      <w:r w:rsidRPr="004B53E4">
        <w:rPr>
          <w:rFonts w:cstheme="minorHAnsi"/>
          <w:b/>
          <w:bCs/>
          <w:sz w:val="22"/>
          <w:szCs w:val="22"/>
        </w:rPr>
        <w:t>Zlatko Tot</w:t>
      </w:r>
      <w:r w:rsidRPr="00FE1AAC">
        <w:rPr>
          <w:rFonts w:cstheme="minorHAnsi"/>
          <w:sz w:val="22"/>
          <w:szCs w:val="22"/>
        </w:rPr>
        <w:t xml:space="preserve">. </w:t>
      </w:r>
      <w:r w:rsidR="004B53E4">
        <w:rPr>
          <w:rFonts w:eastAsia="Times New Roman" w:cstheme="minorHAnsi"/>
          <w:sz w:val="22"/>
          <w:szCs w:val="22"/>
          <w:lang w:eastAsia="hr-HR"/>
        </w:rPr>
        <w:t xml:space="preserve">U </w:t>
      </w:r>
      <w:r w:rsidRPr="00FE1AAC">
        <w:rPr>
          <w:rFonts w:eastAsia="Times New Roman" w:cstheme="minorHAnsi"/>
          <w:sz w:val="22"/>
          <w:szCs w:val="22"/>
          <w:lang w:eastAsia="hr-HR"/>
        </w:rPr>
        <w:t>program</w:t>
      </w:r>
      <w:r w:rsidR="004B53E4">
        <w:rPr>
          <w:rFonts w:eastAsia="Times New Roman" w:cstheme="minorHAnsi"/>
          <w:sz w:val="22"/>
          <w:szCs w:val="22"/>
          <w:lang w:eastAsia="hr-HR"/>
        </w:rPr>
        <w:t>u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 otvorenja </w:t>
      </w:r>
      <w:r w:rsidR="004B53E4">
        <w:rPr>
          <w:rFonts w:eastAsia="Times New Roman" w:cstheme="minorHAnsi"/>
          <w:sz w:val="22"/>
          <w:szCs w:val="22"/>
          <w:lang w:eastAsia="hr-HR"/>
        </w:rPr>
        <w:t xml:space="preserve">nastupit će </w:t>
      </w:r>
      <w:r w:rsidRPr="00FE1AAC">
        <w:rPr>
          <w:rFonts w:eastAsia="Times New Roman" w:cstheme="minorHAnsi"/>
          <w:sz w:val="22"/>
          <w:szCs w:val="22"/>
          <w:lang w:eastAsia="hr-HR"/>
        </w:rPr>
        <w:t>plesn</w:t>
      </w:r>
      <w:r w:rsidR="004B53E4">
        <w:rPr>
          <w:rFonts w:eastAsia="Times New Roman" w:cstheme="minorHAnsi"/>
          <w:sz w:val="22"/>
          <w:szCs w:val="22"/>
          <w:lang w:eastAsia="hr-HR"/>
        </w:rPr>
        <w:t>a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 umjetnic</w:t>
      </w:r>
      <w:r w:rsidR="004B53E4">
        <w:rPr>
          <w:rFonts w:eastAsia="Times New Roman" w:cstheme="minorHAnsi"/>
          <w:sz w:val="22"/>
          <w:szCs w:val="22"/>
          <w:lang w:eastAsia="hr-HR"/>
        </w:rPr>
        <w:t>a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Kristin</w:t>
      </w:r>
      <w:r w:rsidR="004B53E4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Paunovski</w:t>
      </w:r>
      <w:proofErr w:type="spellEnd"/>
      <w:r w:rsidRPr="00FE1AAC">
        <w:rPr>
          <w:rFonts w:eastAsia="Times New Roman" w:cstheme="minorHAnsi"/>
          <w:sz w:val="22"/>
          <w:szCs w:val="22"/>
          <w:lang w:eastAsia="hr-HR"/>
        </w:rPr>
        <w:t>.</w:t>
      </w:r>
    </w:p>
    <w:p w14:paraId="505CF0D9" w14:textId="77777777" w:rsidR="00D04FF7" w:rsidRPr="00FE1AAC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1F42E090" w14:textId="1AF5760F" w:rsidR="00D04FF7" w:rsidRPr="00FE1AAC" w:rsidRDefault="00D04FF7" w:rsidP="00A12E1D">
      <w:pPr>
        <w:rPr>
          <w:rFonts w:cstheme="minorHAnsi"/>
          <w:sz w:val="22"/>
          <w:szCs w:val="22"/>
        </w:rPr>
      </w:pPr>
      <w:r w:rsidRPr="00FE1AAC">
        <w:rPr>
          <w:rFonts w:eastAsia="Times New Roman" w:cstheme="minorHAnsi"/>
          <w:sz w:val="22"/>
          <w:szCs w:val="22"/>
          <w:lang w:eastAsia="hr-HR"/>
        </w:rPr>
        <w:t xml:space="preserve">Izložba </w:t>
      </w:r>
      <w:r w:rsidR="00C85136" w:rsidRPr="00FE1AAC">
        <w:rPr>
          <w:rFonts w:eastAsia="Times New Roman" w:cstheme="minorHAnsi"/>
          <w:sz w:val="22"/>
          <w:szCs w:val="22"/>
          <w:lang w:eastAsia="hr-HR"/>
        </w:rPr>
        <w:t xml:space="preserve">„Sedam lica grada“ u galeriji </w:t>
      </w:r>
      <w:proofErr w:type="spellStart"/>
      <w:r w:rsidR="00C85136" w:rsidRPr="00FE1AAC">
        <w:rPr>
          <w:rFonts w:eastAsia="Times New Roman" w:cstheme="minorHAnsi"/>
          <w:sz w:val="22"/>
          <w:szCs w:val="22"/>
          <w:lang w:eastAsia="hr-HR"/>
        </w:rPr>
        <w:t>Kortil</w:t>
      </w:r>
      <w:proofErr w:type="spellEnd"/>
      <w:r w:rsidR="00C85136" w:rsidRPr="00FE1AAC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E1AAC">
        <w:rPr>
          <w:rFonts w:eastAsia="Times New Roman" w:cstheme="minorHAnsi"/>
          <w:sz w:val="22"/>
          <w:szCs w:val="22"/>
          <w:lang w:eastAsia="hr-HR"/>
        </w:rPr>
        <w:t>može</w:t>
      </w:r>
      <w:r w:rsidR="00C85136" w:rsidRPr="00FE1AAC">
        <w:rPr>
          <w:rFonts w:eastAsia="Times New Roman" w:cstheme="minorHAnsi"/>
          <w:sz w:val="22"/>
          <w:szCs w:val="22"/>
          <w:lang w:eastAsia="hr-HR"/>
        </w:rPr>
        <w:t xml:space="preserve"> se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 posjetiti 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do 26. veljače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2021.g.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, a otvorena je 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radnim danom od 10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13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i od 17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20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 te subotom od 10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do 13</w:t>
      </w:r>
      <w:r w:rsidR="00C85136" w:rsidRPr="00FE1AAC">
        <w:rPr>
          <w:rFonts w:eastAsia="Times New Roman" w:cstheme="minorHAnsi"/>
          <w:b/>
          <w:bCs/>
          <w:sz w:val="22"/>
          <w:szCs w:val="22"/>
          <w:lang w:eastAsia="hr-HR"/>
        </w:rPr>
        <w:t>.00</w:t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sati</w:t>
      </w:r>
      <w:r w:rsidRPr="00FE1AAC">
        <w:rPr>
          <w:rFonts w:eastAsia="Times New Roman" w:cstheme="minorHAnsi"/>
          <w:sz w:val="22"/>
          <w:szCs w:val="22"/>
          <w:lang w:eastAsia="hr-HR"/>
        </w:rPr>
        <w:t>.</w:t>
      </w:r>
      <w:r w:rsidR="00C85136" w:rsidRPr="00FE1AAC">
        <w:rPr>
          <w:rFonts w:eastAsia="Times New Roman" w:cstheme="minorHAnsi"/>
          <w:sz w:val="22"/>
          <w:szCs w:val="22"/>
          <w:lang w:eastAsia="hr-HR"/>
        </w:rPr>
        <w:br/>
      </w:r>
      <w:r w:rsidRPr="00FE1AAC">
        <w:rPr>
          <w:rFonts w:eastAsia="Times New Roman" w:cstheme="minorHAnsi"/>
          <w:b/>
          <w:bCs/>
          <w:sz w:val="22"/>
          <w:szCs w:val="22"/>
          <w:lang w:eastAsia="hr-HR"/>
        </w:rPr>
        <w:t>Ulaz je slobodan</w:t>
      </w:r>
      <w:r w:rsidRPr="00FE1AAC">
        <w:rPr>
          <w:rFonts w:eastAsia="Times New Roman" w:cstheme="minorHAnsi"/>
          <w:sz w:val="22"/>
          <w:szCs w:val="22"/>
          <w:lang w:eastAsia="hr-HR"/>
        </w:rPr>
        <w:t xml:space="preserve">, a za vrijeme trajanja izložbe za zainteresirane posjetitelje bit će organizirana i </w:t>
      </w:r>
      <w:bookmarkStart w:id="0" w:name="_Hlk63840783"/>
      <w:r w:rsidRPr="00FE1AAC">
        <w:rPr>
          <w:rFonts w:eastAsia="Times New Roman" w:cstheme="minorHAnsi"/>
          <w:sz w:val="22"/>
          <w:szCs w:val="22"/>
          <w:lang w:eastAsia="hr-HR"/>
        </w:rPr>
        <w:t>stručna vodstva</w:t>
      </w:r>
      <w:bookmarkEnd w:id="0"/>
      <w:r w:rsidRPr="00FE1AAC">
        <w:rPr>
          <w:rFonts w:eastAsia="Times New Roman" w:cstheme="minorHAnsi"/>
          <w:sz w:val="22"/>
          <w:szCs w:val="22"/>
          <w:lang w:eastAsia="hr-HR"/>
        </w:rPr>
        <w:t>.</w:t>
      </w:r>
      <w:r w:rsidR="003D3550" w:rsidRPr="00FE1AAC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3D3550" w:rsidRPr="00FE1AAC">
        <w:rPr>
          <w:rFonts w:cstheme="minorHAnsi"/>
          <w:b/>
          <w:bCs/>
          <w:sz w:val="22"/>
          <w:szCs w:val="22"/>
        </w:rPr>
        <w:t>Prijave</w:t>
      </w:r>
      <w:r w:rsidR="00A77310" w:rsidRPr="00FE1AAC">
        <w:rPr>
          <w:rFonts w:cstheme="minorHAnsi"/>
          <w:b/>
          <w:bCs/>
          <w:sz w:val="22"/>
          <w:szCs w:val="22"/>
        </w:rPr>
        <w:t xml:space="preserve"> za stručna vodstva izložbom</w:t>
      </w:r>
      <w:r w:rsidR="003D3550" w:rsidRPr="00FE1AAC">
        <w:rPr>
          <w:rFonts w:cstheme="minorHAnsi"/>
          <w:b/>
          <w:bCs/>
          <w:sz w:val="22"/>
          <w:szCs w:val="22"/>
        </w:rPr>
        <w:t xml:space="preserve"> </w:t>
      </w:r>
      <w:r w:rsidR="00A77310" w:rsidRPr="00FE1AAC">
        <w:rPr>
          <w:rFonts w:cstheme="minorHAnsi"/>
          <w:b/>
          <w:bCs/>
          <w:sz w:val="22"/>
          <w:szCs w:val="22"/>
        </w:rPr>
        <w:t>obvezne su i zaprimaju se</w:t>
      </w:r>
      <w:r w:rsidR="003D3550" w:rsidRPr="00FE1AAC">
        <w:rPr>
          <w:rFonts w:cstheme="minorHAnsi"/>
          <w:b/>
          <w:bCs/>
          <w:sz w:val="22"/>
          <w:szCs w:val="22"/>
        </w:rPr>
        <w:t xml:space="preserve"> putem e-maila </w:t>
      </w:r>
      <w:hyperlink r:id="rId8" w:history="1">
        <w:r w:rsidR="003D3550" w:rsidRPr="00FE1AAC">
          <w:rPr>
            <w:rStyle w:val="Hyperlink"/>
            <w:rFonts w:cstheme="minorHAnsi"/>
            <w:b/>
            <w:bCs/>
            <w:sz w:val="22"/>
            <w:szCs w:val="22"/>
          </w:rPr>
          <w:t>jolanda@hkd-rijeka.hr</w:t>
        </w:r>
      </w:hyperlink>
      <w:r w:rsidR="003D3550" w:rsidRPr="00FE1AAC">
        <w:rPr>
          <w:rFonts w:cstheme="minorHAnsi"/>
          <w:b/>
          <w:bCs/>
          <w:sz w:val="22"/>
          <w:szCs w:val="22"/>
        </w:rPr>
        <w:t xml:space="preserve"> ili na broj 099 2391 404</w:t>
      </w:r>
      <w:r w:rsidR="003D3550" w:rsidRPr="00FE1AAC">
        <w:rPr>
          <w:rFonts w:cstheme="minorHAnsi"/>
          <w:sz w:val="22"/>
          <w:szCs w:val="22"/>
        </w:rPr>
        <w:t>.</w:t>
      </w:r>
    </w:p>
    <w:p w14:paraId="55BECCE1" w14:textId="13C6ACC2" w:rsidR="00A77310" w:rsidRPr="00FE1AAC" w:rsidRDefault="00A77310" w:rsidP="00A12E1D">
      <w:pPr>
        <w:rPr>
          <w:rFonts w:cstheme="minorHAnsi"/>
          <w:sz w:val="22"/>
          <w:szCs w:val="22"/>
        </w:rPr>
      </w:pPr>
    </w:p>
    <w:p w14:paraId="579F3799" w14:textId="77777777" w:rsidR="00A12E1D" w:rsidRPr="00FE1AAC" w:rsidRDefault="00A12E1D" w:rsidP="00A12E1D">
      <w:pPr>
        <w:pStyle w:val="Standard"/>
        <w:rPr>
          <w:rFonts w:asciiTheme="minorHAnsi" w:hAnsiTheme="minorHAnsi" w:cstheme="minorHAnsi"/>
          <w:sz w:val="22"/>
          <w:szCs w:val="22"/>
        </w:rPr>
      </w:pP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Izložba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organizira</w:t>
      </w:r>
      <w:proofErr w:type="spellEnd"/>
      <w:r w:rsidRPr="00FE1A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uz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poštivanje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svih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važećih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epidemiloških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mjera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i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preporuka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Posjetitelji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pozivaju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na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pojačanu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osobnu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higijenu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fizičku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udaljenost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te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ispravno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nošenje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zaštitnih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maski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za lice. Ne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preporučuje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se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dolazak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osobama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starije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životne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dobi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ili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oboljelima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od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kroničnih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E1AAC">
        <w:rPr>
          <w:rFonts w:asciiTheme="minorHAnsi" w:hAnsiTheme="minorHAnsi" w:cstheme="minorHAnsi"/>
          <w:b/>
          <w:bCs/>
          <w:sz w:val="22"/>
          <w:szCs w:val="22"/>
        </w:rPr>
        <w:t>bolesti</w:t>
      </w:r>
      <w:proofErr w:type="spellEnd"/>
      <w:r w:rsidRPr="00FE1AA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7C24B374" w14:textId="77777777" w:rsidR="009D1B94" w:rsidRPr="00FE1AAC" w:rsidRDefault="009D1B94" w:rsidP="00A12E1D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52870B24" w14:textId="77777777" w:rsidR="005A0E72" w:rsidRPr="00FE1AAC" w:rsidRDefault="005A0E72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577343BC" w14:textId="76F741ED" w:rsidR="00D04FF7" w:rsidRPr="00FE1AAC" w:rsidRDefault="009028E6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FE1AAC">
        <w:rPr>
          <w:rFonts w:eastAsia="Times New Roman" w:cstheme="minorHAnsi"/>
          <w:sz w:val="22"/>
          <w:szCs w:val="22"/>
          <w:lang w:eastAsia="hr-HR"/>
        </w:rPr>
        <w:t>Unaprijed zahvaljujem na objavi</w:t>
      </w:r>
      <w:r w:rsidR="00FE1AAC" w:rsidRPr="00FE1AAC">
        <w:rPr>
          <w:rFonts w:eastAsia="Times New Roman" w:cstheme="minorHAnsi"/>
          <w:sz w:val="22"/>
          <w:szCs w:val="22"/>
          <w:lang w:eastAsia="hr-HR"/>
        </w:rPr>
        <w:t xml:space="preserve"> najave i dolasku</w:t>
      </w:r>
      <w:r w:rsidR="00D04FF7" w:rsidRPr="00FE1AAC">
        <w:rPr>
          <w:rFonts w:eastAsia="Times New Roman" w:cstheme="minorHAnsi"/>
          <w:sz w:val="22"/>
          <w:szCs w:val="22"/>
          <w:lang w:eastAsia="hr-HR"/>
        </w:rPr>
        <w:t>.</w:t>
      </w:r>
    </w:p>
    <w:p w14:paraId="44904D29" w14:textId="27057602" w:rsidR="008346D5" w:rsidRDefault="008346D5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178CF0CA" w14:textId="77777777" w:rsidR="009D1B94" w:rsidRPr="00FE1AAC" w:rsidRDefault="009D1B94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3D978494" w:rsidR="00E706FC" w:rsidRPr="00FE1AAC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FE1AAC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FE1AAC" w:rsidRDefault="002C7133" w:rsidP="00A12E1D">
      <w:pPr>
        <w:jc w:val="right"/>
        <w:rPr>
          <w:rFonts w:cstheme="minorHAnsi"/>
          <w:sz w:val="22"/>
          <w:szCs w:val="22"/>
        </w:rPr>
      </w:pPr>
      <w:r w:rsidRPr="00FE1AAC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FE1AAC" w:rsidRDefault="000A7307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FE1AAC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FE1AAC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FE1AAC">
        <w:rPr>
          <w:rFonts w:cstheme="minorHAnsi"/>
          <w:sz w:val="22"/>
          <w:szCs w:val="22"/>
        </w:rPr>
        <w:t>Mob: +385 91 612 63 42</w:t>
      </w:r>
    </w:p>
    <w:sectPr w:rsidR="00D208BD" w:rsidRPr="00FE1AAC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E5D04" w14:textId="77777777" w:rsidR="000A7307" w:rsidRDefault="000A7307" w:rsidP="00881B94">
      <w:r>
        <w:separator/>
      </w:r>
    </w:p>
  </w:endnote>
  <w:endnote w:type="continuationSeparator" w:id="0">
    <w:p w14:paraId="099F2DDC" w14:textId="77777777" w:rsidR="000A7307" w:rsidRDefault="000A730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0A730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A17F9" w14:textId="77777777" w:rsidR="000A7307" w:rsidRDefault="000A7307" w:rsidP="00881B94">
      <w:r>
        <w:separator/>
      </w:r>
    </w:p>
  </w:footnote>
  <w:footnote w:type="continuationSeparator" w:id="0">
    <w:p w14:paraId="7AC01650" w14:textId="77777777" w:rsidR="000A7307" w:rsidRDefault="000A730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5"/>
  </w:num>
  <w:num w:numId="15">
    <w:abstractNumId w:val="38"/>
  </w:num>
  <w:num w:numId="16">
    <w:abstractNumId w:val="6"/>
  </w:num>
  <w:num w:numId="17">
    <w:abstractNumId w:val="11"/>
  </w:num>
  <w:num w:numId="18">
    <w:abstractNumId w:val="17"/>
  </w:num>
  <w:num w:numId="19">
    <w:abstractNumId w:val="37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4"/>
  </w:num>
  <w:num w:numId="28">
    <w:abstractNumId w:val="36"/>
  </w:num>
  <w:num w:numId="29">
    <w:abstractNumId w:val="4"/>
  </w:num>
  <w:num w:numId="30">
    <w:abstractNumId w:val="13"/>
  </w:num>
  <w:num w:numId="31">
    <w:abstractNumId w:val="10"/>
  </w:num>
  <w:num w:numId="32">
    <w:abstractNumId w:val="33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178F"/>
    <w:rsid w:val="00093592"/>
    <w:rsid w:val="00093611"/>
    <w:rsid w:val="00093B79"/>
    <w:rsid w:val="0009553A"/>
    <w:rsid w:val="000960E1"/>
    <w:rsid w:val="00096356"/>
    <w:rsid w:val="000A1C3A"/>
    <w:rsid w:val="000A7307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7C3A"/>
    <w:rsid w:val="000E17A4"/>
    <w:rsid w:val="000E372E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048F"/>
    <w:rsid w:val="00232A8E"/>
    <w:rsid w:val="0024037B"/>
    <w:rsid w:val="00243714"/>
    <w:rsid w:val="0024461A"/>
    <w:rsid w:val="002464B3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1F"/>
    <w:rsid w:val="0035459F"/>
    <w:rsid w:val="00357DFC"/>
    <w:rsid w:val="00362456"/>
    <w:rsid w:val="0036569A"/>
    <w:rsid w:val="0036585F"/>
    <w:rsid w:val="00365C23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134E"/>
    <w:rsid w:val="004B2F95"/>
    <w:rsid w:val="004B53E4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E92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1467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B7171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2EEC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3B0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1B94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91FD0"/>
    <w:rsid w:val="00A923DB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D7CA4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453D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2EB0"/>
    <w:rsid w:val="00EF3BDD"/>
    <w:rsid w:val="00EF5346"/>
    <w:rsid w:val="00F009CC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1AAC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da@hkd-rijeka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34</cp:revision>
  <cp:lastPrinted>2020-11-16T09:07:00Z</cp:lastPrinted>
  <dcterms:created xsi:type="dcterms:W3CDTF">2021-02-11T08:03:00Z</dcterms:created>
  <dcterms:modified xsi:type="dcterms:W3CDTF">2021-02-11T08:50:00Z</dcterms:modified>
</cp:coreProperties>
</file>