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084EA" w14:textId="3A7D4D90" w:rsidR="00B47005" w:rsidRPr="007059CE" w:rsidRDefault="000634BB" w:rsidP="0060602D">
      <w:pPr>
        <w:rPr>
          <w:rFonts w:eastAsia="Times New Roman" w:cstheme="minorHAnsi"/>
          <w:sz w:val="22"/>
          <w:szCs w:val="22"/>
          <w:lang w:eastAsia="hr-HR"/>
        </w:rPr>
      </w:pPr>
      <w:r w:rsidRPr="007059CE">
        <w:rPr>
          <w:rFonts w:eastAsia="Times New Roman" w:cstheme="minorHAnsi"/>
          <w:sz w:val="22"/>
          <w:szCs w:val="22"/>
          <w:lang w:eastAsia="hr-HR"/>
        </w:rPr>
        <w:t>Rijeka, 2</w:t>
      </w:r>
      <w:r w:rsidR="00EC1B5F" w:rsidRPr="007059CE">
        <w:rPr>
          <w:rFonts w:eastAsia="Times New Roman" w:cstheme="minorHAnsi"/>
          <w:sz w:val="22"/>
          <w:szCs w:val="22"/>
          <w:lang w:eastAsia="hr-HR"/>
        </w:rPr>
        <w:t>2</w:t>
      </w:r>
      <w:r w:rsidRPr="007059CE">
        <w:rPr>
          <w:rFonts w:eastAsia="Times New Roman" w:cstheme="minorHAnsi"/>
          <w:sz w:val="22"/>
          <w:szCs w:val="22"/>
          <w:lang w:eastAsia="hr-HR"/>
        </w:rPr>
        <w:t>. siječnja 2021.g.</w:t>
      </w:r>
    </w:p>
    <w:p w14:paraId="419CEFE1" w14:textId="51C41F0E" w:rsidR="000634BB" w:rsidRPr="007059CE" w:rsidRDefault="000634BB" w:rsidP="0060602D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7059CE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65C8C5DA" w14:textId="77777777" w:rsidR="004F2465" w:rsidRPr="007059CE" w:rsidRDefault="004F2465" w:rsidP="00334456">
      <w:pPr>
        <w:jc w:val="center"/>
        <w:rPr>
          <w:rFonts w:eastAsia="Times New Roman" w:cstheme="minorHAnsi"/>
          <w:sz w:val="22"/>
          <w:szCs w:val="22"/>
          <w:lang w:eastAsia="hr-HR"/>
        </w:rPr>
      </w:pPr>
    </w:p>
    <w:p w14:paraId="1AE953A1" w14:textId="77777777" w:rsidR="00D80A49" w:rsidRDefault="00573207" w:rsidP="00D80A49">
      <w:pPr>
        <w:jc w:val="center"/>
        <w:rPr>
          <w:rFonts w:cstheme="minorHAnsi"/>
          <w:b/>
          <w:bCs/>
          <w:sz w:val="22"/>
          <w:szCs w:val="22"/>
        </w:rPr>
      </w:pPr>
      <w:r w:rsidRPr="007059CE">
        <w:rPr>
          <w:rFonts w:cstheme="minorHAnsi"/>
          <w:b/>
          <w:bCs/>
          <w:sz w:val="22"/>
          <w:szCs w:val="22"/>
        </w:rPr>
        <w:t>NA RIJEČKIM OGLASNIM PLOČAMA I STUPOVIMA</w:t>
      </w:r>
      <w:r w:rsidR="00D80A49">
        <w:rPr>
          <w:rFonts w:cstheme="minorHAnsi"/>
          <w:b/>
          <w:bCs/>
          <w:sz w:val="22"/>
          <w:szCs w:val="22"/>
        </w:rPr>
        <w:t xml:space="preserve"> </w:t>
      </w:r>
    </w:p>
    <w:p w14:paraId="26FBE48B" w14:textId="23E81E91" w:rsidR="00D80A49" w:rsidRPr="007059CE" w:rsidRDefault="00D80A49" w:rsidP="00D80A49">
      <w:pPr>
        <w:jc w:val="center"/>
        <w:rPr>
          <w:rFonts w:cstheme="minorHAnsi"/>
          <w:b/>
          <w:bCs/>
          <w:sz w:val="22"/>
          <w:szCs w:val="22"/>
        </w:rPr>
      </w:pPr>
      <w:r w:rsidRPr="007059CE">
        <w:rPr>
          <w:rFonts w:cstheme="minorHAnsi"/>
          <w:b/>
          <w:bCs/>
          <w:sz w:val="22"/>
          <w:szCs w:val="22"/>
        </w:rPr>
        <w:t>NOVI RAD TALIJANSKOG UMJETNIKA GIOVANNIJA MORBINA</w:t>
      </w:r>
    </w:p>
    <w:p w14:paraId="3A3D03B6" w14:textId="043A0EC0" w:rsidR="004F2465" w:rsidRPr="007059CE" w:rsidRDefault="004F2465" w:rsidP="00FA0547">
      <w:pPr>
        <w:rPr>
          <w:rFonts w:cstheme="minorHAnsi"/>
          <w:sz w:val="22"/>
          <w:szCs w:val="22"/>
        </w:rPr>
      </w:pPr>
    </w:p>
    <w:p w14:paraId="5A0E797C" w14:textId="02EBF2B6" w:rsidR="009D504A" w:rsidRDefault="00573207" w:rsidP="004F2465">
      <w:pPr>
        <w:rPr>
          <w:rFonts w:cstheme="minorHAnsi"/>
          <w:sz w:val="22"/>
          <w:szCs w:val="22"/>
        </w:rPr>
      </w:pPr>
      <w:r w:rsidRPr="007059CE">
        <w:rPr>
          <w:rFonts w:cstheme="minorHAnsi"/>
          <w:sz w:val="22"/>
          <w:szCs w:val="22"/>
        </w:rPr>
        <w:tab/>
      </w:r>
      <w:r w:rsidR="00EC1B5F" w:rsidRPr="00174C55">
        <w:rPr>
          <w:rFonts w:cstheme="minorHAnsi"/>
          <w:b/>
          <w:bCs/>
          <w:sz w:val="22"/>
          <w:szCs w:val="22"/>
        </w:rPr>
        <w:t xml:space="preserve">Na </w:t>
      </w:r>
      <w:r w:rsidR="006F5DE0" w:rsidRPr="00174C55">
        <w:rPr>
          <w:rFonts w:cstheme="minorHAnsi"/>
          <w:b/>
          <w:bCs/>
          <w:sz w:val="22"/>
          <w:szCs w:val="22"/>
        </w:rPr>
        <w:t xml:space="preserve">riječkim </w:t>
      </w:r>
      <w:r w:rsidR="00EC1B5F" w:rsidRPr="00174C55">
        <w:rPr>
          <w:rFonts w:cstheme="minorHAnsi"/>
          <w:b/>
          <w:bCs/>
          <w:sz w:val="22"/>
          <w:szCs w:val="22"/>
        </w:rPr>
        <w:t xml:space="preserve">gradskim oglasnim pločama i stupovima odnedavno </w:t>
      </w:r>
      <w:r w:rsidR="008D1531" w:rsidRPr="00174C55">
        <w:rPr>
          <w:rFonts w:cstheme="minorHAnsi"/>
          <w:b/>
          <w:bCs/>
          <w:sz w:val="22"/>
          <w:szCs w:val="22"/>
        </w:rPr>
        <w:t xml:space="preserve">se može vidjeti rad </w:t>
      </w:r>
      <w:proofErr w:type="spellStart"/>
      <w:r w:rsidR="008D1531" w:rsidRPr="00174C55">
        <w:rPr>
          <w:rFonts w:cstheme="minorHAnsi"/>
          <w:b/>
          <w:bCs/>
          <w:i/>
          <w:iCs/>
          <w:sz w:val="22"/>
          <w:szCs w:val="22"/>
        </w:rPr>
        <w:t>Dannunzieggiare</w:t>
      </w:r>
      <w:proofErr w:type="spellEnd"/>
      <w:r w:rsidR="008D1531" w:rsidRPr="00174C55">
        <w:rPr>
          <w:rFonts w:cstheme="minorHAnsi"/>
          <w:b/>
          <w:bCs/>
          <w:sz w:val="22"/>
          <w:szCs w:val="22"/>
        </w:rPr>
        <w:t xml:space="preserve"> (hrv. </w:t>
      </w:r>
      <w:proofErr w:type="spellStart"/>
      <w:r w:rsidR="008D1531" w:rsidRPr="00174C55">
        <w:rPr>
          <w:rFonts w:cstheme="minorHAnsi"/>
          <w:b/>
          <w:bCs/>
          <w:sz w:val="22"/>
          <w:szCs w:val="22"/>
        </w:rPr>
        <w:t>danuncirati</w:t>
      </w:r>
      <w:proofErr w:type="spellEnd"/>
      <w:r w:rsidR="008D1531" w:rsidRPr="00174C55">
        <w:rPr>
          <w:rFonts w:cstheme="minorHAnsi"/>
          <w:b/>
          <w:bCs/>
          <w:sz w:val="22"/>
          <w:szCs w:val="22"/>
        </w:rPr>
        <w:t>)</w:t>
      </w:r>
      <w:r w:rsidR="008D1531" w:rsidRPr="00174C55">
        <w:rPr>
          <w:rFonts w:cstheme="minorHAnsi"/>
          <w:b/>
          <w:bCs/>
          <w:sz w:val="22"/>
          <w:szCs w:val="22"/>
        </w:rPr>
        <w:t xml:space="preserve"> talijanskog umjetnika Giovannija </w:t>
      </w:r>
      <w:proofErr w:type="spellStart"/>
      <w:r w:rsidR="008D1531" w:rsidRPr="00174C55">
        <w:rPr>
          <w:rFonts w:cstheme="minorHAnsi"/>
          <w:b/>
          <w:bCs/>
          <w:sz w:val="22"/>
          <w:szCs w:val="22"/>
        </w:rPr>
        <w:t>Morbina</w:t>
      </w:r>
      <w:proofErr w:type="spellEnd"/>
      <w:r w:rsidR="000F759B">
        <w:rPr>
          <w:rFonts w:cstheme="minorHAnsi"/>
          <w:b/>
          <w:bCs/>
          <w:sz w:val="22"/>
          <w:szCs w:val="22"/>
        </w:rPr>
        <w:t>,</w:t>
      </w:r>
      <w:r w:rsidR="008D1531" w:rsidRPr="00174C55">
        <w:rPr>
          <w:rFonts w:cstheme="minorHAnsi"/>
          <w:b/>
          <w:bCs/>
          <w:sz w:val="22"/>
          <w:szCs w:val="22"/>
        </w:rPr>
        <w:t xml:space="preserve"> </w:t>
      </w:r>
      <w:r w:rsidR="007059CE" w:rsidRPr="00174C55">
        <w:rPr>
          <w:rFonts w:cstheme="minorHAnsi"/>
          <w:b/>
          <w:bCs/>
          <w:sz w:val="22"/>
          <w:szCs w:val="22"/>
        </w:rPr>
        <w:t xml:space="preserve">koji izlaže </w:t>
      </w:r>
      <w:r w:rsidR="008D1531" w:rsidRPr="00174C55">
        <w:rPr>
          <w:rFonts w:cstheme="minorHAnsi"/>
          <w:b/>
          <w:bCs/>
          <w:sz w:val="22"/>
          <w:szCs w:val="22"/>
        </w:rPr>
        <w:t>u</w:t>
      </w:r>
      <w:r w:rsidR="00EC1B5F" w:rsidRPr="00174C55">
        <w:rPr>
          <w:rFonts w:cstheme="minorHAnsi"/>
          <w:b/>
          <w:bCs/>
          <w:sz w:val="22"/>
          <w:szCs w:val="22"/>
          <w:shd w:val="clear" w:color="auto" w:fill="FFFFFF"/>
        </w:rPr>
        <w:t xml:space="preserve"> sklopu programa </w:t>
      </w:r>
      <w:r w:rsidR="007059CE" w:rsidRPr="00174C55">
        <w:rPr>
          <w:rFonts w:cstheme="minorHAnsi"/>
          <w:b/>
          <w:bCs/>
          <w:sz w:val="22"/>
          <w:szCs w:val="22"/>
          <w:shd w:val="clear" w:color="auto" w:fill="FFFFFF"/>
        </w:rPr>
        <w:t>„</w:t>
      </w:r>
      <w:r w:rsidR="00EC1B5F" w:rsidRPr="00174C55">
        <w:rPr>
          <w:rFonts w:cstheme="minorHAnsi"/>
          <w:b/>
          <w:bCs/>
          <w:sz w:val="22"/>
          <w:szCs w:val="22"/>
          <w:shd w:val="clear" w:color="auto" w:fill="FFFFFF"/>
        </w:rPr>
        <w:t>Izvrnuti džep – umjetničke intervencije u javnom prostoru</w:t>
      </w:r>
      <w:r w:rsidR="007059CE" w:rsidRPr="00174C55">
        <w:rPr>
          <w:rFonts w:cstheme="minorHAnsi"/>
          <w:b/>
          <w:bCs/>
          <w:sz w:val="22"/>
          <w:szCs w:val="22"/>
          <w:shd w:val="clear" w:color="auto" w:fill="FFFFFF"/>
        </w:rPr>
        <w:t>“ riječk</w:t>
      </w:r>
      <w:r w:rsidR="001811D1">
        <w:rPr>
          <w:rFonts w:cstheme="minorHAnsi"/>
          <w:b/>
          <w:bCs/>
          <w:sz w:val="22"/>
          <w:szCs w:val="22"/>
          <w:shd w:val="clear" w:color="auto" w:fill="FFFFFF"/>
        </w:rPr>
        <w:t>og</w:t>
      </w:r>
      <w:r w:rsidR="007059CE" w:rsidRPr="00174C55">
        <w:rPr>
          <w:rFonts w:cstheme="minorHAnsi"/>
          <w:b/>
          <w:bCs/>
          <w:sz w:val="22"/>
          <w:szCs w:val="22"/>
          <w:shd w:val="clear" w:color="auto" w:fill="FFFFFF"/>
        </w:rPr>
        <w:t xml:space="preserve"> Muzej</w:t>
      </w:r>
      <w:r w:rsidR="001811D1">
        <w:rPr>
          <w:rFonts w:cstheme="minorHAnsi"/>
          <w:b/>
          <w:bCs/>
          <w:sz w:val="22"/>
          <w:szCs w:val="22"/>
          <w:shd w:val="clear" w:color="auto" w:fill="FFFFFF"/>
        </w:rPr>
        <w:t xml:space="preserve">a </w:t>
      </w:r>
      <w:r w:rsidR="007059CE" w:rsidRPr="00174C55">
        <w:rPr>
          <w:rFonts w:cstheme="minorHAnsi"/>
          <w:b/>
          <w:bCs/>
          <w:sz w:val="22"/>
          <w:szCs w:val="22"/>
          <w:shd w:val="clear" w:color="auto" w:fill="FFFFFF"/>
        </w:rPr>
        <w:t>moderne i suvremene umjetnosti</w:t>
      </w:r>
      <w:r w:rsidR="005A46B8">
        <w:rPr>
          <w:rFonts w:cstheme="minorHAnsi"/>
          <w:b/>
          <w:bCs/>
          <w:sz w:val="22"/>
          <w:szCs w:val="22"/>
          <w:shd w:val="clear" w:color="auto" w:fill="FFFFFF"/>
        </w:rPr>
        <w:t xml:space="preserve"> te</w:t>
      </w:r>
      <w:r w:rsidR="007059CE" w:rsidRPr="00174C55">
        <w:rPr>
          <w:rFonts w:cstheme="minorHAnsi"/>
          <w:b/>
          <w:bCs/>
          <w:sz w:val="22"/>
          <w:szCs w:val="22"/>
          <w:shd w:val="clear" w:color="auto" w:fill="FFFFFF"/>
        </w:rPr>
        <w:t xml:space="preserve"> programskog</w:t>
      </w:r>
      <w:r w:rsidR="00EC1B5F" w:rsidRPr="00174C55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8D1531" w:rsidRPr="00174C55">
        <w:rPr>
          <w:rFonts w:cstheme="minorHAnsi"/>
          <w:b/>
          <w:bCs/>
          <w:sz w:val="22"/>
          <w:szCs w:val="22"/>
          <w:shd w:val="clear" w:color="auto" w:fill="FFFFFF"/>
        </w:rPr>
        <w:t>pravca Doba moći</w:t>
      </w:r>
      <w:r w:rsidR="000F759B">
        <w:rPr>
          <w:rFonts w:cstheme="minorHAnsi"/>
          <w:b/>
          <w:bCs/>
          <w:sz w:val="22"/>
          <w:szCs w:val="22"/>
          <w:shd w:val="clear" w:color="auto" w:fill="FFFFFF"/>
        </w:rPr>
        <w:t>,</w:t>
      </w:r>
      <w:r w:rsidR="007059CE" w:rsidRPr="00174C55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8D1531" w:rsidRPr="00174C55">
        <w:rPr>
          <w:rFonts w:cstheme="minorHAnsi"/>
          <w:b/>
          <w:bCs/>
          <w:sz w:val="22"/>
          <w:szCs w:val="22"/>
          <w:shd w:val="clear" w:color="auto" w:fill="FFFFFF"/>
        </w:rPr>
        <w:t>Rijeke 2020 -</w:t>
      </w:r>
      <w:r w:rsidR="00EC1B5F" w:rsidRPr="00174C55">
        <w:rPr>
          <w:rFonts w:cstheme="minorHAnsi"/>
          <w:b/>
          <w:bCs/>
          <w:sz w:val="22"/>
          <w:szCs w:val="22"/>
          <w:shd w:val="clear" w:color="auto" w:fill="FFFFFF"/>
        </w:rPr>
        <w:t xml:space="preserve"> Europske prijestolnice kulture</w:t>
      </w:r>
      <w:r w:rsidR="007059CE" w:rsidRPr="00174C55">
        <w:rPr>
          <w:rFonts w:cstheme="minorHAnsi"/>
          <w:b/>
          <w:bCs/>
          <w:sz w:val="22"/>
          <w:szCs w:val="22"/>
          <w:shd w:val="clear" w:color="auto" w:fill="FFFFFF"/>
        </w:rPr>
        <w:t xml:space="preserve">. </w:t>
      </w:r>
      <w:r w:rsidR="007059CE" w:rsidRPr="00174C55">
        <w:rPr>
          <w:rFonts w:cstheme="minorHAnsi"/>
          <w:b/>
          <w:bCs/>
          <w:sz w:val="22"/>
          <w:szCs w:val="22"/>
          <w:shd w:val="clear" w:color="auto" w:fill="FFFFFF"/>
        </w:rPr>
        <w:br/>
      </w:r>
      <w:r w:rsidR="00FA0547" w:rsidRPr="007059CE">
        <w:rPr>
          <w:rFonts w:cstheme="minorHAnsi"/>
          <w:sz w:val="22"/>
          <w:szCs w:val="22"/>
        </w:rPr>
        <w:t xml:space="preserve">Riječ je o edicijama </w:t>
      </w:r>
      <w:r w:rsidR="00FA0547" w:rsidRPr="00174C55">
        <w:rPr>
          <w:rFonts w:cstheme="minorHAnsi"/>
          <w:b/>
          <w:bCs/>
          <w:sz w:val="22"/>
          <w:szCs w:val="22"/>
        </w:rPr>
        <w:t>tri različita plakata s portretom istog muškarca u punoj figuri</w:t>
      </w:r>
      <w:r w:rsidR="00FA0547" w:rsidRPr="007059CE">
        <w:rPr>
          <w:rFonts w:cstheme="minorHAnsi"/>
          <w:sz w:val="22"/>
          <w:szCs w:val="22"/>
        </w:rPr>
        <w:t xml:space="preserve">. </w:t>
      </w:r>
      <w:proofErr w:type="spellStart"/>
      <w:r w:rsidR="00FA0547" w:rsidRPr="007059CE">
        <w:rPr>
          <w:rFonts w:cstheme="minorHAnsi"/>
          <w:sz w:val="22"/>
          <w:szCs w:val="22"/>
        </w:rPr>
        <w:t>Fotoportreti</w:t>
      </w:r>
      <w:proofErr w:type="spellEnd"/>
      <w:r w:rsidR="00FA0547" w:rsidRPr="007059CE">
        <w:rPr>
          <w:rFonts w:cstheme="minorHAnsi"/>
          <w:sz w:val="22"/>
          <w:szCs w:val="22"/>
        </w:rPr>
        <w:t xml:space="preserve"> u smeđem </w:t>
      </w:r>
      <w:proofErr w:type="spellStart"/>
      <w:r w:rsidR="00FA0547" w:rsidRPr="000F759B">
        <w:rPr>
          <w:rFonts w:cstheme="minorHAnsi"/>
          <w:i/>
          <w:iCs/>
          <w:sz w:val="22"/>
          <w:szCs w:val="22"/>
        </w:rPr>
        <w:t>sepija</w:t>
      </w:r>
      <w:proofErr w:type="spellEnd"/>
      <w:r w:rsidR="00FA0547" w:rsidRPr="007059CE">
        <w:rPr>
          <w:rFonts w:cstheme="minorHAnsi"/>
          <w:sz w:val="22"/>
          <w:szCs w:val="22"/>
        </w:rPr>
        <w:t xml:space="preserve"> tonu </w:t>
      </w:r>
      <w:r w:rsidR="008D1531" w:rsidRPr="007059CE">
        <w:rPr>
          <w:rFonts w:cstheme="minorHAnsi"/>
          <w:sz w:val="22"/>
          <w:szCs w:val="22"/>
        </w:rPr>
        <w:t xml:space="preserve">promatrača </w:t>
      </w:r>
      <w:r w:rsidR="00FA0547" w:rsidRPr="007059CE">
        <w:rPr>
          <w:rFonts w:cstheme="minorHAnsi"/>
          <w:sz w:val="22"/>
          <w:szCs w:val="22"/>
        </w:rPr>
        <w:t xml:space="preserve">mogu pripremiti na osjećaj nostalgije, prije nego što uspije, ako u konačnici uopće uspije, odgonetnuti koga fotografije prikazuju. Odgovor na to pitanje dvoznačan je – </w:t>
      </w:r>
      <w:r w:rsidR="00FA0547" w:rsidRPr="00174C55">
        <w:rPr>
          <w:rFonts w:cstheme="minorHAnsi"/>
          <w:b/>
          <w:bCs/>
          <w:sz w:val="22"/>
          <w:szCs w:val="22"/>
        </w:rPr>
        <w:t xml:space="preserve">sam umjetnik pozira imitirajući lik </w:t>
      </w:r>
      <w:proofErr w:type="spellStart"/>
      <w:r w:rsidR="00FA0547" w:rsidRPr="00174C55">
        <w:rPr>
          <w:rFonts w:cstheme="minorHAnsi"/>
          <w:b/>
          <w:bCs/>
          <w:sz w:val="22"/>
          <w:szCs w:val="22"/>
        </w:rPr>
        <w:t>Gabrielea</w:t>
      </w:r>
      <w:proofErr w:type="spellEnd"/>
      <w:r w:rsidR="00FA0547" w:rsidRPr="00174C5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FA0547" w:rsidRPr="00174C55">
        <w:rPr>
          <w:rFonts w:cstheme="minorHAnsi"/>
          <w:b/>
          <w:bCs/>
          <w:sz w:val="22"/>
          <w:szCs w:val="22"/>
        </w:rPr>
        <w:t>D'Annunzija</w:t>
      </w:r>
      <w:proofErr w:type="spellEnd"/>
      <w:r w:rsidR="00FA0547" w:rsidRPr="00174C55">
        <w:rPr>
          <w:rFonts w:cstheme="minorHAnsi"/>
          <w:b/>
          <w:bCs/>
          <w:sz w:val="22"/>
          <w:szCs w:val="22"/>
        </w:rPr>
        <w:t xml:space="preserve"> preuzet</w:t>
      </w:r>
      <w:r w:rsidR="00DF4C0F">
        <w:rPr>
          <w:rFonts w:cstheme="minorHAnsi"/>
          <w:b/>
          <w:bCs/>
          <w:sz w:val="22"/>
          <w:szCs w:val="22"/>
        </w:rPr>
        <w:t>og</w:t>
      </w:r>
      <w:r w:rsidR="00FA0547" w:rsidRPr="00174C55">
        <w:rPr>
          <w:rFonts w:cstheme="minorHAnsi"/>
          <w:b/>
          <w:bCs/>
          <w:sz w:val="22"/>
          <w:szCs w:val="22"/>
        </w:rPr>
        <w:t xml:space="preserve"> sa starih </w:t>
      </w:r>
      <w:r w:rsidR="00DF4C0F">
        <w:rPr>
          <w:rFonts w:cstheme="minorHAnsi"/>
          <w:b/>
          <w:bCs/>
          <w:sz w:val="22"/>
          <w:szCs w:val="22"/>
        </w:rPr>
        <w:t>pro</w:t>
      </w:r>
      <w:r w:rsidR="00FA0547" w:rsidRPr="00174C55">
        <w:rPr>
          <w:rFonts w:cstheme="minorHAnsi"/>
          <w:b/>
          <w:bCs/>
          <w:sz w:val="22"/>
          <w:szCs w:val="22"/>
        </w:rPr>
        <w:t>nađenih razglednica</w:t>
      </w:r>
      <w:r w:rsidR="00FA0547" w:rsidRPr="007059CE">
        <w:rPr>
          <w:rFonts w:cstheme="minorHAnsi"/>
          <w:sz w:val="22"/>
          <w:szCs w:val="22"/>
        </w:rPr>
        <w:t xml:space="preserve">. </w:t>
      </w:r>
    </w:p>
    <w:p w14:paraId="4A9D18C7" w14:textId="77777777" w:rsidR="009D504A" w:rsidRDefault="009D504A" w:rsidP="004F2465">
      <w:pPr>
        <w:rPr>
          <w:rFonts w:cstheme="minorHAnsi"/>
          <w:sz w:val="22"/>
          <w:szCs w:val="22"/>
        </w:rPr>
      </w:pPr>
    </w:p>
    <w:p w14:paraId="7FF0952C" w14:textId="78575D24" w:rsidR="004F2465" w:rsidRDefault="00FA0547" w:rsidP="004F2465">
      <w:pPr>
        <w:rPr>
          <w:rFonts w:cstheme="minorHAnsi"/>
          <w:sz w:val="22"/>
          <w:szCs w:val="22"/>
        </w:rPr>
      </w:pPr>
      <w:r w:rsidRPr="007059CE">
        <w:rPr>
          <w:rFonts w:cstheme="minorHAnsi"/>
          <w:sz w:val="22"/>
          <w:szCs w:val="22"/>
        </w:rPr>
        <w:t xml:space="preserve">Giovanni </w:t>
      </w:r>
      <w:proofErr w:type="spellStart"/>
      <w:r w:rsidRPr="007059CE">
        <w:rPr>
          <w:rFonts w:cstheme="minorHAnsi"/>
          <w:sz w:val="22"/>
          <w:szCs w:val="22"/>
        </w:rPr>
        <w:t>Morbin</w:t>
      </w:r>
      <w:proofErr w:type="spellEnd"/>
      <w:r w:rsidRPr="007059CE">
        <w:rPr>
          <w:rFonts w:cstheme="minorHAnsi"/>
          <w:sz w:val="22"/>
          <w:szCs w:val="22"/>
        </w:rPr>
        <w:t xml:space="preserve"> oponaša medij, </w:t>
      </w:r>
      <w:proofErr w:type="spellStart"/>
      <w:r w:rsidRPr="007059CE">
        <w:rPr>
          <w:rFonts w:cstheme="minorHAnsi"/>
          <w:sz w:val="22"/>
          <w:szCs w:val="22"/>
        </w:rPr>
        <w:t>D'Annunzijev</w:t>
      </w:r>
      <w:proofErr w:type="spellEnd"/>
      <w:r w:rsidRPr="007059CE">
        <w:rPr>
          <w:rFonts w:cstheme="minorHAnsi"/>
          <w:sz w:val="22"/>
          <w:szCs w:val="22"/>
        </w:rPr>
        <w:t xml:space="preserve"> položaj tijela i fizionomiju, relativizirajući oba identiteta. S originalnih foto razglednica ne preuzima </w:t>
      </w:r>
      <w:proofErr w:type="spellStart"/>
      <w:r w:rsidRPr="007059CE">
        <w:rPr>
          <w:rFonts w:cstheme="minorHAnsi"/>
          <w:sz w:val="22"/>
          <w:szCs w:val="22"/>
        </w:rPr>
        <w:t>D'Annunzijevu</w:t>
      </w:r>
      <w:proofErr w:type="spellEnd"/>
      <w:r w:rsidRPr="007059CE">
        <w:rPr>
          <w:rFonts w:cstheme="minorHAnsi"/>
          <w:sz w:val="22"/>
          <w:szCs w:val="22"/>
        </w:rPr>
        <w:t xml:space="preserve"> uniformu kao snažniju oznaku osobe i pripadajućeg režima. </w:t>
      </w:r>
      <w:r w:rsidR="008D1531" w:rsidRPr="007059CE">
        <w:rPr>
          <w:rFonts w:cstheme="minorHAnsi"/>
          <w:sz w:val="22"/>
          <w:szCs w:val="22"/>
        </w:rPr>
        <w:t>Spajajući</w:t>
      </w:r>
      <w:r w:rsidRPr="007059CE">
        <w:rPr>
          <w:rFonts w:cstheme="minorHAnsi"/>
          <w:sz w:val="22"/>
          <w:szCs w:val="22"/>
        </w:rPr>
        <w:t xml:space="preserve"> estetske i  vremenske te odrednice mjesta iz razdoblja nastanka originalnih razglednica i sadašnjeg trenutka, </w:t>
      </w:r>
      <w:proofErr w:type="spellStart"/>
      <w:r w:rsidRPr="007059CE">
        <w:rPr>
          <w:rFonts w:cstheme="minorHAnsi"/>
          <w:sz w:val="22"/>
          <w:szCs w:val="22"/>
        </w:rPr>
        <w:t>Morbin</w:t>
      </w:r>
      <w:proofErr w:type="spellEnd"/>
      <w:r w:rsidRPr="007059CE">
        <w:rPr>
          <w:rFonts w:cstheme="minorHAnsi"/>
          <w:sz w:val="22"/>
          <w:szCs w:val="22"/>
        </w:rPr>
        <w:t xml:space="preserve"> u meko kuhanoj ‘</w:t>
      </w:r>
      <w:proofErr w:type="spellStart"/>
      <w:r w:rsidRPr="007059CE">
        <w:rPr>
          <w:rFonts w:cstheme="minorHAnsi"/>
          <w:sz w:val="22"/>
          <w:szCs w:val="22"/>
        </w:rPr>
        <w:t>situacionističkoj</w:t>
      </w:r>
      <w:proofErr w:type="spellEnd"/>
      <w:r w:rsidRPr="007059CE">
        <w:rPr>
          <w:rFonts w:cstheme="minorHAnsi"/>
          <w:sz w:val="22"/>
          <w:szCs w:val="22"/>
        </w:rPr>
        <w:t xml:space="preserve"> diverziji’ ostaje vjeran razigravanju bremenitih povijesnih tema, podsjećajući da si, čak i kada bismo to mogli, ne smijemo dopustiti biti neutralni, pasivni promatrači. </w:t>
      </w:r>
    </w:p>
    <w:p w14:paraId="13F0977C" w14:textId="77777777" w:rsidR="004F2465" w:rsidRDefault="004F2465" w:rsidP="004F2465">
      <w:pPr>
        <w:rPr>
          <w:rFonts w:cstheme="minorHAnsi"/>
          <w:sz w:val="22"/>
          <w:szCs w:val="22"/>
        </w:rPr>
      </w:pPr>
    </w:p>
    <w:p w14:paraId="69673E73" w14:textId="77777777" w:rsidR="004F2465" w:rsidRDefault="006F5DE0" w:rsidP="004F2465">
      <w:pPr>
        <w:rPr>
          <w:rFonts w:cstheme="minorHAnsi"/>
          <w:i/>
          <w:iCs/>
          <w:sz w:val="22"/>
          <w:szCs w:val="22"/>
        </w:rPr>
      </w:pPr>
      <w:r w:rsidRPr="00A3725F">
        <w:rPr>
          <w:rFonts w:cstheme="minorHAnsi"/>
          <w:sz w:val="22"/>
          <w:szCs w:val="22"/>
        </w:rPr>
        <w:t xml:space="preserve">Giovanni </w:t>
      </w:r>
      <w:proofErr w:type="spellStart"/>
      <w:r w:rsidRPr="00A3725F">
        <w:rPr>
          <w:rFonts w:cstheme="minorHAnsi"/>
          <w:sz w:val="22"/>
          <w:szCs w:val="22"/>
        </w:rPr>
        <w:t>Morbin</w:t>
      </w:r>
      <w:proofErr w:type="spellEnd"/>
      <w:r w:rsidRPr="00A3725F">
        <w:rPr>
          <w:rFonts w:cstheme="minorHAnsi"/>
          <w:sz w:val="22"/>
          <w:szCs w:val="22"/>
        </w:rPr>
        <w:t>, koji se riječkoj publici već predstavio radom</w:t>
      </w:r>
      <w:r w:rsidRPr="00A3725F">
        <w:rPr>
          <w:rFonts w:cstheme="minorHAnsi"/>
          <w:sz w:val="22"/>
          <w:szCs w:val="22"/>
        </w:rPr>
        <w:t xml:space="preserve"> </w:t>
      </w:r>
      <w:r w:rsidR="000E3F0B" w:rsidRPr="00A3725F">
        <w:rPr>
          <w:rFonts w:cstheme="minorHAnsi"/>
          <w:sz w:val="22"/>
          <w:szCs w:val="22"/>
        </w:rPr>
        <w:t>„</w:t>
      </w:r>
      <w:proofErr w:type="spellStart"/>
      <w:r w:rsidRPr="00A3725F">
        <w:rPr>
          <w:rFonts w:cstheme="minorHAnsi"/>
          <w:sz w:val="22"/>
          <w:szCs w:val="22"/>
        </w:rPr>
        <w:t>AutomaTica</w:t>
      </w:r>
      <w:proofErr w:type="spellEnd"/>
      <w:r w:rsidR="000E3F0B" w:rsidRPr="00A3725F">
        <w:rPr>
          <w:rFonts w:cstheme="minorHAnsi"/>
          <w:sz w:val="22"/>
          <w:szCs w:val="22"/>
        </w:rPr>
        <w:t>“</w:t>
      </w:r>
      <w:r w:rsidRPr="00A3725F">
        <w:rPr>
          <w:rFonts w:cstheme="minorHAnsi"/>
          <w:sz w:val="22"/>
          <w:szCs w:val="22"/>
        </w:rPr>
        <w:t xml:space="preserve"> tj.</w:t>
      </w:r>
      <w:r w:rsidRPr="00A3725F">
        <w:rPr>
          <w:rFonts w:cstheme="minorHAnsi"/>
          <w:sz w:val="22"/>
          <w:szCs w:val="22"/>
        </w:rPr>
        <w:t xml:space="preserve"> ramp</w:t>
      </w:r>
      <w:r w:rsidRPr="00A3725F">
        <w:rPr>
          <w:rFonts w:cstheme="minorHAnsi"/>
          <w:sz w:val="22"/>
          <w:szCs w:val="22"/>
        </w:rPr>
        <w:t>ama</w:t>
      </w:r>
      <w:r w:rsidRPr="00A3725F">
        <w:rPr>
          <w:rFonts w:cstheme="minorHAnsi"/>
          <w:sz w:val="22"/>
          <w:szCs w:val="22"/>
        </w:rPr>
        <w:t xml:space="preserve"> koje su bile postavljene u </w:t>
      </w:r>
      <w:r w:rsidRPr="00A3725F">
        <w:rPr>
          <w:rFonts w:cstheme="minorHAnsi"/>
          <w:sz w:val="22"/>
          <w:szCs w:val="22"/>
        </w:rPr>
        <w:t xml:space="preserve">ulici </w:t>
      </w:r>
      <w:r w:rsidRPr="00A3725F">
        <w:rPr>
          <w:rFonts w:cstheme="minorHAnsi"/>
          <w:sz w:val="22"/>
          <w:szCs w:val="22"/>
        </w:rPr>
        <w:t>Pavla Rittera Vitezovića</w:t>
      </w:r>
      <w:r w:rsidRPr="00A3725F">
        <w:rPr>
          <w:rFonts w:cstheme="minorHAnsi"/>
          <w:sz w:val="22"/>
          <w:szCs w:val="22"/>
        </w:rPr>
        <w:t xml:space="preserve"> o</w:t>
      </w:r>
      <w:r w:rsidR="000E3F0B" w:rsidRPr="00A3725F">
        <w:rPr>
          <w:rFonts w:cstheme="minorHAnsi"/>
          <w:sz w:val="22"/>
          <w:szCs w:val="22"/>
        </w:rPr>
        <w:t xml:space="preserve"> svom novom</w:t>
      </w:r>
      <w:r w:rsidRPr="00A3725F">
        <w:rPr>
          <w:rFonts w:cstheme="minorHAnsi"/>
          <w:sz w:val="22"/>
          <w:szCs w:val="22"/>
        </w:rPr>
        <w:t xml:space="preserve"> radu </w:t>
      </w:r>
      <w:proofErr w:type="spellStart"/>
      <w:r w:rsidRPr="00A3725F">
        <w:rPr>
          <w:rFonts w:cstheme="minorHAnsi"/>
          <w:i/>
          <w:iCs/>
          <w:sz w:val="22"/>
          <w:szCs w:val="22"/>
        </w:rPr>
        <w:t>Dannunzieggiare</w:t>
      </w:r>
      <w:proofErr w:type="spellEnd"/>
      <w:r w:rsidRPr="00A3725F">
        <w:rPr>
          <w:rFonts w:cstheme="minorHAnsi"/>
          <w:i/>
          <w:iCs/>
          <w:sz w:val="22"/>
          <w:szCs w:val="22"/>
        </w:rPr>
        <w:t xml:space="preserve"> </w:t>
      </w:r>
      <w:r w:rsidR="000E3F0B" w:rsidRPr="00A3725F">
        <w:rPr>
          <w:rFonts w:cstheme="minorHAnsi"/>
          <w:sz w:val="22"/>
          <w:szCs w:val="22"/>
        </w:rPr>
        <w:t>kaže</w:t>
      </w:r>
      <w:r w:rsidRPr="00A3725F">
        <w:rPr>
          <w:rFonts w:cstheme="minorHAnsi"/>
          <w:sz w:val="22"/>
          <w:szCs w:val="22"/>
        </w:rPr>
        <w:t>:</w:t>
      </w:r>
      <w:r w:rsidRPr="007059CE">
        <w:rPr>
          <w:rFonts w:cstheme="minorHAnsi"/>
          <w:i/>
          <w:iCs/>
          <w:sz w:val="22"/>
          <w:szCs w:val="22"/>
        </w:rPr>
        <w:t xml:space="preserve"> </w:t>
      </w:r>
      <w:r w:rsidR="007059CE" w:rsidRPr="007059CE">
        <w:rPr>
          <w:rFonts w:cstheme="minorHAnsi"/>
          <w:sz w:val="22"/>
          <w:szCs w:val="22"/>
        </w:rPr>
        <w:br/>
      </w:r>
      <w:r w:rsidRPr="007059CE">
        <w:rPr>
          <w:rFonts w:eastAsia="Times New Roman" w:cstheme="minorHAnsi"/>
          <w:sz w:val="22"/>
          <w:szCs w:val="22"/>
          <w:lang w:eastAsia="hr-HR"/>
        </w:rPr>
        <w:t>-</w:t>
      </w:r>
      <w:r w:rsidRPr="007059CE">
        <w:rPr>
          <w:rFonts w:cstheme="minorHAnsi"/>
          <w:sz w:val="22"/>
          <w:szCs w:val="22"/>
        </w:rPr>
        <w:t xml:space="preserve"> </w:t>
      </w:r>
      <w:r w:rsidRPr="007059CE">
        <w:rPr>
          <w:rFonts w:cstheme="minorHAnsi"/>
          <w:i/>
          <w:iCs/>
          <w:sz w:val="22"/>
          <w:szCs w:val="22"/>
        </w:rPr>
        <w:t xml:space="preserve">U rukama držim seriju fotografija, foto razglednica s likom </w:t>
      </w:r>
      <w:proofErr w:type="spellStart"/>
      <w:r w:rsidRPr="007059CE">
        <w:rPr>
          <w:rFonts w:cstheme="minorHAnsi"/>
          <w:i/>
          <w:iCs/>
          <w:sz w:val="22"/>
          <w:szCs w:val="22"/>
        </w:rPr>
        <w:t>Gabrielea</w:t>
      </w:r>
      <w:proofErr w:type="spellEnd"/>
      <w:r w:rsidRPr="007059CE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7059CE">
        <w:rPr>
          <w:rFonts w:cstheme="minorHAnsi"/>
          <w:i/>
          <w:iCs/>
          <w:sz w:val="22"/>
          <w:szCs w:val="22"/>
        </w:rPr>
        <w:t>D'Annunzija</w:t>
      </w:r>
      <w:proofErr w:type="spellEnd"/>
      <w:r w:rsidRPr="007059CE">
        <w:rPr>
          <w:rFonts w:cstheme="minorHAnsi"/>
          <w:i/>
          <w:iCs/>
          <w:sz w:val="22"/>
          <w:szCs w:val="22"/>
        </w:rPr>
        <w:t xml:space="preserve"> prikazanog u punoj figuri. Riječ je o stvarnim po</w:t>
      </w:r>
      <w:r w:rsidR="00174C55">
        <w:rPr>
          <w:rFonts w:cstheme="minorHAnsi"/>
          <w:i/>
          <w:iCs/>
          <w:sz w:val="22"/>
          <w:szCs w:val="22"/>
        </w:rPr>
        <w:t>r</w:t>
      </w:r>
      <w:r w:rsidRPr="007059CE">
        <w:rPr>
          <w:rFonts w:cstheme="minorHAnsi"/>
          <w:i/>
          <w:iCs/>
          <w:sz w:val="22"/>
          <w:szCs w:val="22"/>
        </w:rPr>
        <w:t xml:space="preserve">tretima, a položaj tijela i detalji odaju karakter osobe. </w:t>
      </w:r>
      <w:r w:rsidR="00190DF1">
        <w:rPr>
          <w:rFonts w:cstheme="minorHAnsi"/>
          <w:i/>
          <w:iCs/>
          <w:sz w:val="22"/>
          <w:szCs w:val="22"/>
        </w:rPr>
        <w:br/>
      </w:r>
      <w:r w:rsidRPr="007059CE">
        <w:rPr>
          <w:rFonts w:cstheme="minorHAnsi"/>
          <w:i/>
          <w:iCs/>
          <w:sz w:val="22"/>
          <w:szCs w:val="22"/>
        </w:rPr>
        <w:t xml:space="preserve">Kulisa ispred koje lik pozira ne otkriva mjesto nastanka fotografije, ne opisuje ga.  Prepoznatljiv je samo </w:t>
      </w:r>
      <w:proofErr w:type="spellStart"/>
      <w:r w:rsidRPr="007059CE">
        <w:rPr>
          <w:rFonts w:cstheme="minorHAnsi"/>
          <w:i/>
          <w:iCs/>
          <w:sz w:val="22"/>
          <w:szCs w:val="22"/>
        </w:rPr>
        <w:t>D'Annunzio</w:t>
      </w:r>
      <w:proofErr w:type="spellEnd"/>
      <w:r w:rsidRPr="007059CE">
        <w:rPr>
          <w:rFonts w:cstheme="minorHAnsi"/>
          <w:i/>
          <w:iCs/>
          <w:sz w:val="22"/>
          <w:szCs w:val="22"/>
        </w:rPr>
        <w:t xml:space="preserve">, dok se u podnožju fotografije čita riječ </w:t>
      </w:r>
      <w:proofErr w:type="spellStart"/>
      <w:r w:rsidRPr="007059CE">
        <w:rPr>
          <w:rFonts w:cstheme="minorHAnsi"/>
          <w:i/>
          <w:iCs/>
          <w:sz w:val="22"/>
          <w:szCs w:val="22"/>
        </w:rPr>
        <w:t>Fiume</w:t>
      </w:r>
      <w:proofErr w:type="spellEnd"/>
      <w:r w:rsidRPr="007059CE">
        <w:rPr>
          <w:rFonts w:cstheme="minorHAnsi"/>
          <w:i/>
          <w:iCs/>
          <w:sz w:val="22"/>
          <w:szCs w:val="22"/>
        </w:rPr>
        <w:t xml:space="preserve"> -  jedini detalj koji upućuje na lokaciju. Izuzev toga, može se samo primijetiti da se portretirani nalazi ispred zida obraslog bršljanom, na najvišoj stepenici, u unutrašnjem vrtu djelomično popločen</w:t>
      </w:r>
      <w:r w:rsidRPr="007059CE">
        <w:rPr>
          <w:rFonts w:cstheme="minorHAnsi"/>
          <w:i/>
          <w:iCs/>
          <w:sz w:val="22"/>
          <w:szCs w:val="22"/>
        </w:rPr>
        <w:t>i</w:t>
      </w:r>
      <w:r w:rsidRPr="007059CE">
        <w:rPr>
          <w:rFonts w:cstheme="minorHAnsi"/>
          <w:i/>
          <w:iCs/>
          <w:sz w:val="22"/>
          <w:szCs w:val="22"/>
        </w:rPr>
        <w:t>m mramorom ili ispred sivih pozadina lako zamislivim na različitim mjestima.</w:t>
      </w:r>
      <w:r w:rsidR="00573207" w:rsidRPr="007059CE">
        <w:rPr>
          <w:rFonts w:cstheme="minorHAnsi"/>
          <w:i/>
          <w:iCs/>
          <w:sz w:val="22"/>
          <w:szCs w:val="22"/>
        </w:rPr>
        <w:t xml:space="preserve"> </w:t>
      </w:r>
      <w:r w:rsidRPr="007059CE">
        <w:rPr>
          <w:rFonts w:cstheme="minorHAnsi"/>
          <w:i/>
          <w:iCs/>
          <w:sz w:val="22"/>
          <w:szCs w:val="22"/>
        </w:rPr>
        <w:t xml:space="preserve">Ostaje neraskidiva, u dobru ili u zlu, veza koja ispisuje povijest </w:t>
      </w:r>
      <w:proofErr w:type="spellStart"/>
      <w:r w:rsidRPr="007059CE">
        <w:rPr>
          <w:rFonts w:cstheme="minorHAnsi"/>
          <w:i/>
          <w:iCs/>
          <w:sz w:val="22"/>
          <w:szCs w:val="22"/>
        </w:rPr>
        <w:t>Vatea</w:t>
      </w:r>
      <w:proofErr w:type="spellEnd"/>
      <w:r w:rsidRPr="007059CE">
        <w:rPr>
          <w:rFonts w:cstheme="minorHAnsi"/>
          <w:i/>
          <w:iCs/>
          <w:sz w:val="22"/>
          <w:szCs w:val="22"/>
        </w:rPr>
        <w:t xml:space="preserve"> i Grada Rijeke</w:t>
      </w:r>
      <w:r w:rsidR="00573207" w:rsidRPr="007059CE">
        <w:rPr>
          <w:rFonts w:cstheme="minorHAnsi"/>
          <w:sz w:val="22"/>
          <w:szCs w:val="22"/>
        </w:rPr>
        <w:t xml:space="preserve">, naglašava </w:t>
      </w:r>
      <w:proofErr w:type="spellStart"/>
      <w:r w:rsidR="00573207" w:rsidRPr="007059CE">
        <w:rPr>
          <w:rFonts w:cstheme="minorHAnsi"/>
          <w:sz w:val="22"/>
          <w:szCs w:val="22"/>
        </w:rPr>
        <w:t>Morbin</w:t>
      </w:r>
      <w:proofErr w:type="spellEnd"/>
      <w:r w:rsidR="00573207" w:rsidRPr="007059CE">
        <w:rPr>
          <w:rFonts w:cstheme="minorHAnsi"/>
          <w:sz w:val="22"/>
          <w:szCs w:val="22"/>
        </w:rPr>
        <w:t xml:space="preserve"> i dodaje:</w:t>
      </w:r>
      <w:r w:rsidR="00190DF1">
        <w:rPr>
          <w:rFonts w:cstheme="minorHAnsi"/>
          <w:sz w:val="22"/>
          <w:szCs w:val="22"/>
        </w:rPr>
        <w:br/>
      </w:r>
      <w:r w:rsidR="00573207" w:rsidRPr="007059CE">
        <w:rPr>
          <w:rFonts w:cstheme="minorHAnsi"/>
          <w:sz w:val="22"/>
          <w:szCs w:val="22"/>
        </w:rPr>
        <w:t xml:space="preserve">- </w:t>
      </w:r>
      <w:r w:rsidRPr="00823BE3">
        <w:rPr>
          <w:rFonts w:cstheme="minorHAnsi"/>
          <w:i/>
          <w:iCs/>
          <w:sz w:val="22"/>
          <w:szCs w:val="22"/>
        </w:rPr>
        <w:t>Ponavljam fizionomiju pjesnika 'modelirajući' svoje brkove i kozju bradicu. Puštam ih da rastu i polako ih oblikujem na licu.</w:t>
      </w:r>
      <w:r w:rsidR="00573207" w:rsidRPr="00823BE3">
        <w:rPr>
          <w:rFonts w:cstheme="minorHAnsi"/>
          <w:i/>
          <w:iCs/>
          <w:sz w:val="22"/>
          <w:szCs w:val="22"/>
        </w:rPr>
        <w:t xml:space="preserve"> </w:t>
      </w:r>
      <w:r w:rsidRPr="00823BE3">
        <w:rPr>
          <w:rFonts w:cstheme="minorHAnsi"/>
          <w:i/>
          <w:iCs/>
          <w:sz w:val="22"/>
          <w:szCs w:val="22"/>
        </w:rPr>
        <w:t xml:space="preserve">Snimam vlastiti portret noseći poze </w:t>
      </w:r>
      <w:proofErr w:type="spellStart"/>
      <w:r w:rsidRPr="00823BE3">
        <w:rPr>
          <w:rFonts w:cstheme="minorHAnsi"/>
          <w:i/>
          <w:iCs/>
          <w:sz w:val="22"/>
          <w:szCs w:val="22"/>
        </w:rPr>
        <w:t>Vatea</w:t>
      </w:r>
      <w:proofErr w:type="spellEnd"/>
      <w:r w:rsidRPr="00823BE3">
        <w:rPr>
          <w:rFonts w:cstheme="minorHAnsi"/>
          <w:i/>
          <w:iCs/>
          <w:sz w:val="22"/>
          <w:szCs w:val="22"/>
        </w:rPr>
        <w:t>, ne skrivajući se u njemu. Ne kamufliram se, ja sam ja i želim da se to vidi.</w:t>
      </w:r>
      <w:r w:rsidR="00573207" w:rsidRPr="00823BE3">
        <w:rPr>
          <w:rFonts w:cstheme="minorHAnsi"/>
          <w:i/>
          <w:iCs/>
          <w:sz w:val="22"/>
          <w:szCs w:val="22"/>
        </w:rPr>
        <w:t xml:space="preserve"> </w:t>
      </w:r>
      <w:r w:rsidRPr="00823BE3">
        <w:rPr>
          <w:rFonts w:cstheme="minorHAnsi"/>
          <w:i/>
          <w:iCs/>
          <w:sz w:val="22"/>
          <w:szCs w:val="22"/>
        </w:rPr>
        <w:t xml:space="preserve">Razglednice u ruci u meni evociraju slike skrovitih uglova Rijeke koje nastojim naći...  Ipak, osjećam, </w:t>
      </w:r>
      <w:proofErr w:type="spellStart"/>
      <w:r w:rsidRPr="00823BE3">
        <w:rPr>
          <w:rFonts w:cstheme="minorHAnsi"/>
          <w:i/>
          <w:iCs/>
          <w:sz w:val="22"/>
          <w:szCs w:val="22"/>
        </w:rPr>
        <w:t>D'Annunzio</w:t>
      </w:r>
      <w:proofErr w:type="spellEnd"/>
      <w:r w:rsidRPr="00823BE3">
        <w:rPr>
          <w:rFonts w:cstheme="minorHAnsi"/>
          <w:i/>
          <w:iCs/>
          <w:sz w:val="22"/>
          <w:szCs w:val="22"/>
        </w:rPr>
        <w:t xml:space="preserve"> je ovuda prošao</w:t>
      </w:r>
      <w:r w:rsidR="00573207" w:rsidRPr="007059CE">
        <w:rPr>
          <w:rFonts w:cstheme="minorHAnsi"/>
          <w:i/>
          <w:iCs/>
          <w:sz w:val="22"/>
          <w:szCs w:val="22"/>
        </w:rPr>
        <w:t xml:space="preserve">, </w:t>
      </w:r>
      <w:r w:rsidR="00573207" w:rsidRPr="007059CE">
        <w:rPr>
          <w:rFonts w:cstheme="minorHAnsi"/>
          <w:sz w:val="22"/>
          <w:szCs w:val="22"/>
        </w:rPr>
        <w:t xml:space="preserve">zaključuje </w:t>
      </w:r>
      <w:proofErr w:type="spellStart"/>
      <w:r w:rsidR="00573207" w:rsidRPr="007059CE">
        <w:rPr>
          <w:rFonts w:cstheme="minorHAnsi"/>
          <w:sz w:val="22"/>
          <w:szCs w:val="22"/>
        </w:rPr>
        <w:t>Morbin</w:t>
      </w:r>
      <w:proofErr w:type="spellEnd"/>
      <w:r w:rsidR="00573207" w:rsidRPr="007059CE">
        <w:rPr>
          <w:rFonts w:cstheme="minorHAnsi"/>
          <w:sz w:val="22"/>
          <w:szCs w:val="22"/>
        </w:rPr>
        <w:t>.</w:t>
      </w:r>
    </w:p>
    <w:p w14:paraId="2DCB771C" w14:textId="77777777" w:rsidR="004F2465" w:rsidRDefault="004F2465" w:rsidP="004F2465">
      <w:pPr>
        <w:rPr>
          <w:rFonts w:cstheme="minorHAnsi"/>
          <w:i/>
          <w:iCs/>
          <w:sz w:val="22"/>
          <w:szCs w:val="22"/>
        </w:rPr>
      </w:pPr>
    </w:p>
    <w:p w14:paraId="3C787897" w14:textId="77777777" w:rsidR="004F2465" w:rsidRDefault="00FA0547" w:rsidP="00FA0547">
      <w:pPr>
        <w:rPr>
          <w:rFonts w:cstheme="minorHAnsi"/>
          <w:sz w:val="22"/>
          <w:szCs w:val="22"/>
        </w:rPr>
      </w:pPr>
      <w:proofErr w:type="spellStart"/>
      <w:r w:rsidRPr="007059CE">
        <w:rPr>
          <w:rFonts w:cstheme="minorHAnsi"/>
          <w:sz w:val="22"/>
          <w:szCs w:val="22"/>
        </w:rPr>
        <w:t>Iznevjerujući</w:t>
      </w:r>
      <w:proofErr w:type="spellEnd"/>
      <w:r w:rsidRPr="007059CE">
        <w:rPr>
          <w:rFonts w:cstheme="minorHAnsi"/>
          <w:sz w:val="22"/>
          <w:szCs w:val="22"/>
        </w:rPr>
        <w:t xml:space="preserve"> očekivanja</w:t>
      </w:r>
      <w:r w:rsidR="00573207" w:rsidRPr="007059CE">
        <w:rPr>
          <w:rFonts w:cstheme="minorHAnsi"/>
          <w:sz w:val="22"/>
          <w:szCs w:val="22"/>
        </w:rPr>
        <w:t xml:space="preserve"> publike</w:t>
      </w:r>
      <w:r w:rsidR="00502B05">
        <w:rPr>
          <w:rFonts w:cstheme="minorHAnsi"/>
          <w:sz w:val="22"/>
          <w:szCs w:val="22"/>
        </w:rPr>
        <w:t xml:space="preserve">, </w:t>
      </w:r>
      <w:r w:rsidRPr="007059CE">
        <w:rPr>
          <w:rFonts w:cstheme="minorHAnsi"/>
          <w:sz w:val="22"/>
          <w:szCs w:val="22"/>
        </w:rPr>
        <w:t>i kao potrošna reklamna sredstva i kao umjetnički radovi (nepotpisani i nenaslovljeni)</w:t>
      </w:r>
      <w:r w:rsidR="00502B05">
        <w:rPr>
          <w:rFonts w:cstheme="minorHAnsi"/>
          <w:sz w:val="22"/>
          <w:szCs w:val="22"/>
        </w:rPr>
        <w:t xml:space="preserve">, </w:t>
      </w:r>
      <w:r w:rsidRPr="007059CE">
        <w:rPr>
          <w:rFonts w:cstheme="minorHAnsi"/>
          <w:sz w:val="22"/>
          <w:szCs w:val="22"/>
        </w:rPr>
        <w:t>plakati su postavljeni na oglasnim pločama i stupovima diljem Rijeke.</w:t>
      </w:r>
    </w:p>
    <w:p w14:paraId="2BBD0636" w14:textId="77777777" w:rsidR="004F2465" w:rsidRDefault="004F2465" w:rsidP="00FA0547">
      <w:pPr>
        <w:rPr>
          <w:rFonts w:cstheme="minorHAnsi"/>
          <w:sz w:val="22"/>
          <w:szCs w:val="22"/>
        </w:rPr>
      </w:pPr>
    </w:p>
    <w:p w14:paraId="4C41D2A3" w14:textId="74B70162" w:rsidR="00FA0547" w:rsidRPr="007059CE" w:rsidRDefault="00FA0547" w:rsidP="00FA0547">
      <w:pPr>
        <w:rPr>
          <w:rFonts w:cstheme="minorHAnsi"/>
          <w:sz w:val="22"/>
          <w:szCs w:val="22"/>
        </w:rPr>
      </w:pPr>
      <w:r w:rsidRPr="00823BE3">
        <w:rPr>
          <w:rFonts w:cstheme="minorHAnsi"/>
          <w:sz w:val="22"/>
          <w:szCs w:val="22"/>
        </w:rPr>
        <w:t xml:space="preserve">Giovanni </w:t>
      </w:r>
      <w:proofErr w:type="spellStart"/>
      <w:r w:rsidRPr="00823BE3">
        <w:rPr>
          <w:rFonts w:cstheme="minorHAnsi"/>
          <w:sz w:val="22"/>
          <w:szCs w:val="22"/>
        </w:rPr>
        <w:t>Morbin</w:t>
      </w:r>
      <w:proofErr w:type="spellEnd"/>
      <w:r w:rsidRPr="007059CE">
        <w:rPr>
          <w:rFonts w:cstheme="minorHAnsi"/>
          <w:sz w:val="22"/>
          <w:szCs w:val="22"/>
        </w:rPr>
        <w:t xml:space="preserve"> rođen je u </w:t>
      </w:r>
      <w:proofErr w:type="spellStart"/>
      <w:r w:rsidRPr="007059CE">
        <w:rPr>
          <w:rFonts w:cstheme="minorHAnsi"/>
          <w:sz w:val="22"/>
          <w:szCs w:val="22"/>
        </w:rPr>
        <w:t>Valdagnu</w:t>
      </w:r>
      <w:proofErr w:type="spellEnd"/>
      <w:r w:rsidRPr="007059CE">
        <w:rPr>
          <w:rFonts w:cstheme="minorHAnsi"/>
          <w:sz w:val="22"/>
          <w:szCs w:val="22"/>
        </w:rPr>
        <w:t xml:space="preserve">, </w:t>
      </w:r>
      <w:proofErr w:type="spellStart"/>
      <w:r w:rsidRPr="007059CE">
        <w:rPr>
          <w:rFonts w:cstheme="minorHAnsi"/>
          <w:sz w:val="22"/>
          <w:szCs w:val="22"/>
        </w:rPr>
        <w:t>Vicenza</w:t>
      </w:r>
      <w:proofErr w:type="spellEnd"/>
      <w:r w:rsidRPr="007059CE">
        <w:rPr>
          <w:rFonts w:cstheme="minorHAnsi"/>
          <w:sz w:val="22"/>
          <w:szCs w:val="22"/>
        </w:rPr>
        <w:t xml:space="preserve">, 9. kolovoza 1956. Studirao je slikarstvo na Akademiji likovnih umjetnosti u Veneciji, nakon završenog tečaja slikanja kod Emilija </w:t>
      </w:r>
      <w:proofErr w:type="spellStart"/>
      <w:r w:rsidRPr="007059CE">
        <w:rPr>
          <w:rFonts w:cstheme="minorHAnsi"/>
          <w:sz w:val="22"/>
          <w:szCs w:val="22"/>
        </w:rPr>
        <w:t>Vedove</w:t>
      </w:r>
      <w:proofErr w:type="spellEnd"/>
      <w:r w:rsidRPr="007059CE">
        <w:rPr>
          <w:rFonts w:cstheme="minorHAnsi"/>
          <w:sz w:val="22"/>
          <w:szCs w:val="22"/>
        </w:rPr>
        <w:t xml:space="preserve">. Živi i radi u </w:t>
      </w:r>
      <w:proofErr w:type="spellStart"/>
      <w:r w:rsidRPr="007059CE">
        <w:rPr>
          <w:rFonts w:cstheme="minorHAnsi"/>
          <w:sz w:val="22"/>
          <w:szCs w:val="22"/>
        </w:rPr>
        <w:t>Cornedo</w:t>
      </w:r>
      <w:proofErr w:type="spellEnd"/>
      <w:r w:rsidRPr="007059CE">
        <w:rPr>
          <w:rFonts w:cstheme="minorHAnsi"/>
          <w:sz w:val="22"/>
          <w:szCs w:val="22"/>
        </w:rPr>
        <w:t xml:space="preserve"> </w:t>
      </w:r>
      <w:proofErr w:type="spellStart"/>
      <w:r w:rsidRPr="007059CE">
        <w:rPr>
          <w:rFonts w:cstheme="minorHAnsi"/>
          <w:sz w:val="22"/>
          <w:szCs w:val="22"/>
        </w:rPr>
        <w:t>Vicentinu</w:t>
      </w:r>
      <w:proofErr w:type="spellEnd"/>
      <w:r w:rsidRPr="007059CE">
        <w:rPr>
          <w:rFonts w:cstheme="minorHAnsi"/>
          <w:sz w:val="22"/>
          <w:szCs w:val="22"/>
        </w:rPr>
        <w:t>.</w:t>
      </w:r>
      <w:r w:rsidR="00573207" w:rsidRPr="007059CE">
        <w:rPr>
          <w:rFonts w:cstheme="minorHAnsi"/>
          <w:sz w:val="22"/>
          <w:szCs w:val="22"/>
        </w:rPr>
        <w:t xml:space="preserve"> </w:t>
      </w:r>
      <w:proofErr w:type="spellStart"/>
      <w:r w:rsidRPr="007059CE">
        <w:rPr>
          <w:rFonts w:cstheme="minorHAnsi"/>
          <w:sz w:val="22"/>
          <w:szCs w:val="22"/>
        </w:rPr>
        <w:t>Morbin</w:t>
      </w:r>
      <w:proofErr w:type="spellEnd"/>
      <w:r w:rsidRPr="007059CE">
        <w:rPr>
          <w:rFonts w:cstheme="minorHAnsi"/>
          <w:sz w:val="22"/>
          <w:szCs w:val="22"/>
        </w:rPr>
        <w:t xml:space="preserve"> potpuno napušta slikarski rad nakon serije „Bitumen“, koja je nastajala između 1978. i 1980. godine. Od 1978. umjetnik se posvećuje istraživanju ponašanja, a performans postaje njegovo idealno sredstvo za izražavanje ideja.</w:t>
      </w:r>
    </w:p>
    <w:p w14:paraId="143A8F42" w14:textId="77777777" w:rsidR="00FA0547" w:rsidRPr="007059CE" w:rsidRDefault="00FA0547" w:rsidP="00FA0547">
      <w:pPr>
        <w:rPr>
          <w:rFonts w:cstheme="minorHAnsi"/>
          <w:sz w:val="22"/>
          <w:szCs w:val="22"/>
        </w:rPr>
      </w:pPr>
      <w:r w:rsidRPr="007059CE">
        <w:rPr>
          <w:rFonts w:cstheme="minorHAnsi"/>
          <w:sz w:val="22"/>
          <w:szCs w:val="22"/>
        </w:rPr>
        <w:lastRenderedPageBreak/>
        <w:t xml:space="preserve">Paralelno s radom vezanim za ponašanje, </w:t>
      </w:r>
      <w:proofErr w:type="spellStart"/>
      <w:r w:rsidRPr="007059CE">
        <w:rPr>
          <w:rFonts w:cstheme="minorHAnsi"/>
          <w:sz w:val="22"/>
          <w:szCs w:val="22"/>
        </w:rPr>
        <w:t>Morbina</w:t>
      </w:r>
      <w:proofErr w:type="spellEnd"/>
      <w:r w:rsidRPr="007059CE">
        <w:rPr>
          <w:rFonts w:cstheme="minorHAnsi"/>
          <w:sz w:val="22"/>
          <w:szCs w:val="22"/>
        </w:rPr>
        <w:t xml:space="preserve"> zanima i stvaranje predmeta za svakodnevnu upotrebu, kojima pridaje vrijednost „alata“ (</w:t>
      </w:r>
      <w:proofErr w:type="spellStart"/>
      <w:r w:rsidRPr="007059CE">
        <w:rPr>
          <w:rFonts w:cstheme="minorHAnsi"/>
          <w:sz w:val="22"/>
          <w:szCs w:val="22"/>
        </w:rPr>
        <w:t>Strumento</w:t>
      </w:r>
      <w:proofErr w:type="spellEnd"/>
      <w:r w:rsidRPr="007059CE">
        <w:rPr>
          <w:rFonts w:cstheme="minorHAnsi"/>
          <w:sz w:val="22"/>
          <w:szCs w:val="22"/>
        </w:rPr>
        <w:t xml:space="preserve"> a </w:t>
      </w:r>
      <w:proofErr w:type="spellStart"/>
      <w:r w:rsidRPr="007059CE">
        <w:rPr>
          <w:rFonts w:cstheme="minorHAnsi"/>
          <w:sz w:val="22"/>
          <w:szCs w:val="22"/>
        </w:rPr>
        <w:t>perdifiato</w:t>
      </w:r>
      <w:proofErr w:type="spellEnd"/>
      <w:r w:rsidRPr="007059CE">
        <w:rPr>
          <w:rFonts w:cstheme="minorHAnsi"/>
          <w:sz w:val="22"/>
          <w:szCs w:val="22"/>
        </w:rPr>
        <w:t xml:space="preserve">, </w:t>
      </w:r>
      <w:proofErr w:type="spellStart"/>
      <w:r w:rsidRPr="007059CE">
        <w:rPr>
          <w:rFonts w:cstheme="minorHAnsi"/>
          <w:sz w:val="22"/>
          <w:szCs w:val="22"/>
        </w:rPr>
        <w:t>Scultura</w:t>
      </w:r>
      <w:proofErr w:type="spellEnd"/>
      <w:r w:rsidRPr="007059CE">
        <w:rPr>
          <w:rFonts w:cstheme="minorHAnsi"/>
          <w:sz w:val="22"/>
          <w:szCs w:val="22"/>
        </w:rPr>
        <w:t xml:space="preserve"> </w:t>
      </w:r>
      <w:proofErr w:type="spellStart"/>
      <w:r w:rsidRPr="007059CE">
        <w:rPr>
          <w:rFonts w:cstheme="minorHAnsi"/>
          <w:sz w:val="22"/>
          <w:szCs w:val="22"/>
        </w:rPr>
        <w:t>sociale</w:t>
      </w:r>
      <w:proofErr w:type="spellEnd"/>
      <w:r w:rsidRPr="007059CE">
        <w:rPr>
          <w:rFonts w:cstheme="minorHAnsi"/>
          <w:sz w:val="22"/>
          <w:szCs w:val="22"/>
        </w:rPr>
        <w:t xml:space="preserve">, DNA, </w:t>
      </w:r>
      <w:proofErr w:type="spellStart"/>
      <w:r w:rsidRPr="007059CE">
        <w:rPr>
          <w:rFonts w:cstheme="minorHAnsi"/>
          <w:sz w:val="22"/>
          <w:szCs w:val="22"/>
        </w:rPr>
        <w:t>L’angolo</w:t>
      </w:r>
      <w:proofErr w:type="spellEnd"/>
      <w:r w:rsidRPr="007059CE">
        <w:rPr>
          <w:rFonts w:cstheme="minorHAnsi"/>
          <w:sz w:val="22"/>
          <w:szCs w:val="22"/>
        </w:rPr>
        <w:t xml:space="preserve"> del </w:t>
      </w:r>
      <w:proofErr w:type="spellStart"/>
      <w:r w:rsidRPr="007059CE">
        <w:rPr>
          <w:rFonts w:cstheme="minorHAnsi"/>
          <w:sz w:val="22"/>
          <w:szCs w:val="22"/>
        </w:rPr>
        <w:t>saluto</w:t>
      </w:r>
      <w:proofErr w:type="spellEnd"/>
      <w:r w:rsidRPr="007059CE">
        <w:rPr>
          <w:rFonts w:cstheme="minorHAnsi"/>
          <w:sz w:val="22"/>
          <w:szCs w:val="22"/>
        </w:rPr>
        <w:t xml:space="preserve">, </w:t>
      </w:r>
      <w:proofErr w:type="spellStart"/>
      <w:r w:rsidRPr="007059CE">
        <w:rPr>
          <w:rFonts w:cstheme="minorHAnsi"/>
          <w:sz w:val="22"/>
          <w:szCs w:val="22"/>
        </w:rPr>
        <w:t>Prêt</w:t>
      </w:r>
      <w:proofErr w:type="spellEnd"/>
      <w:r w:rsidRPr="007059CE">
        <w:rPr>
          <w:rFonts w:cstheme="minorHAnsi"/>
          <w:sz w:val="22"/>
          <w:szCs w:val="22"/>
        </w:rPr>
        <w:t>-a-</w:t>
      </w:r>
      <w:proofErr w:type="spellStart"/>
      <w:r w:rsidRPr="007059CE">
        <w:rPr>
          <w:rFonts w:cstheme="minorHAnsi"/>
          <w:sz w:val="22"/>
          <w:szCs w:val="22"/>
        </w:rPr>
        <w:t>porter</w:t>
      </w:r>
      <w:proofErr w:type="spellEnd"/>
      <w:r w:rsidRPr="007059CE">
        <w:rPr>
          <w:rFonts w:cstheme="minorHAnsi"/>
          <w:sz w:val="22"/>
          <w:szCs w:val="22"/>
        </w:rPr>
        <w:t xml:space="preserve">, </w:t>
      </w:r>
      <w:proofErr w:type="spellStart"/>
      <w:r w:rsidRPr="007059CE">
        <w:rPr>
          <w:rFonts w:cstheme="minorHAnsi"/>
          <w:sz w:val="22"/>
          <w:szCs w:val="22"/>
        </w:rPr>
        <w:t>Fioriera</w:t>
      </w:r>
      <w:proofErr w:type="spellEnd"/>
      <w:r w:rsidRPr="007059CE">
        <w:rPr>
          <w:rFonts w:cstheme="minorHAnsi"/>
          <w:sz w:val="22"/>
          <w:szCs w:val="22"/>
        </w:rPr>
        <w:t>, EU itd.).</w:t>
      </w:r>
    </w:p>
    <w:p w14:paraId="25969ADD" w14:textId="77777777" w:rsidR="00FA0547" w:rsidRPr="007059CE" w:rsidRDefault="00FA0547" w:rsidP="00FA0547">
      <w:pPr>
        <w:rPr>
          <w:rFonts w:cstheme="minorHAnsi"/>
          <w:sz w:val="22"/>
          <w:szCs w:val="22"/>
        </w:rPr>
      </w:pPr>
      <w:r w:rsidRPr="007059CE">
        <w:rPr>
          <w:rFonts w:cstheme="minorHAnsi"/>
          <w:sz w:val="22"/>
          <w:szCs w:val="22"/>
        </w:rPr>
        <w:t>Godine 1993. predstavlja svoj rad „Oblici ponašanja“.</w:t>
      </w:r>
    </w:p>
    <w:p w14:paraId="1DBFD97E" w14:textId="77777777" w:rsidR="00FA0547" w:rsidRPr="007059CE" w:rsidRDefault="00FA0547" w:rsidP="00FA0547">
      <w:pPr>
        <w:rPr>
          <w:rFonts w:cstheme="minorHAnsi"/>
          <w:sz w:val="22"/>
          <w:szCs w:val="22"/>
        </w:rPr>
      </w:pPr>
      <w:proofErr w:type="spellStart"/>
      <w:r w:rsidRPr="007059CE">
        <w:rPr>
          <w:rFonts w:cstheme="minorHAnsi"/>
          <w:sz w:val="22"/>
          <w:szCs w:val="22"/>
        </w:rPr>
        <w:t>Morbin</w:t>
      </w:r>
      <w:proofErr w:type="spellEnd"/>
      <w:r w:rsidRPr="007059CE">
        <w:rPr>
          <w:rFonts w:cstheme="minorHAnsi"/>
          <w:sz w:val="22"/>
          <w:szCs w:val="22"/>
        </w:rPr>
        <w:t xml:space="preserve"> je i koautor i supotpisnik poetske deklaracije ETICA ESPRESSIVA UNIVERSALE (EEU), objavljene 8. svibnja 1994 u dnevnim novinama „</w:t>
      </w:r>
      <w:proofErr w:type="spellStart"/>
      <w:r w:rsidRPr="007059CE">
        <w:rPr>
          <w:rFonts w:cstheme="minorHAnsi"/>
          <w:sz w:val="22"/>
          <w:szCs w:val="22"/>
        </w:rPr>
        <w:t>Corriere</w:t>
      </w:r>
      <w:proofErr w:type="spellEnd"/>
      <w:r w:rsidRPr="007059CE">
        <w:rPr>
          <w:rFonts w:cstheme="minorHAnsi"/>
          <w:sz w:val="22"/>
          <w:szCs w:val="22"/>
        </w:rPr>
        <w:t xml:space="preserve"> della </w:t>
      </w:r>
      <w:proofErr w:type="spellStart"/>
      <w:r w:rsidRPr="007059CE">
        <w:rPr>
          <w:rFonts w:cstheme="minorHAnsi"/>
          <w:sz w:val="22"/>
          <w:szCs w:val="22"/>
        </w:rPr>
        <w:t>Sera</w:t>
      </w:r>
      <w:proofErr w:type="spellEnd"/>
      <w:r w:rsidRPr="007059CE">
        <w:rPr>
          <w:rFonts w:cstheme="minorHAnsi"/>
          <w:sz w:val="22"/>
          <w:szCs w:val="22"/>
        </w:rPr>
        <w:t xml:space="preserve">“. Iste godine </w:t>
      </w:r>
      <w:proofErr w:type="spellStart"/>
      <w:r w:rsidRPr="007059CE">
        <w:rPr>
          <w:rFonts w:cstheme="minorHAnsi"/>
          <w:sz w:val="22"/>
          <w:szCs w:val="22"/>
        </w:rPr>
        <w:t>osmišlja</w:t>
      </w:r>
      <w:proofErr w:type="spellEnd"/>
      <w:r w:rsidRPr="007059CE">
        <w:rPr>
          <w:rFonts w:cstheme="minorHAnsi"/>
          <w:sz w:val="22"/>
          <w:szCs w:val="22"/>
        </w:rPr>
        <w:t xml:space="preserve"> „</w:t>
      </w:r>
      <w:proofErr w:type="spellStart"/>
      <w:r w:rsidRPr="007059CE">
        <w:rPr>
          <w:rFonts w:cstheme="minorHAnsi"/>
          <w:sz w:val="22"/>
          <w:szCs w:val="22"/>
        </w:rPr>
        <w:t>Strumento</w:t>
      </w:r>
      <w:proofErr w:type="spellEnd"/>
      <w:r w:rsidRPr="007059CE">
        <w:rPr>
          <w:rFonts w:cstheme="minorHAnsi"/>
          <w:sz w:val="22"/>
          <w:szCs w:val="22"/>
        </w:rPr>
        <w:t xml:space="preserve"> a </w:t>
      </w:r>
      <w:proofErr w:type="spellStart"/>
      <w:r w:rsidRPr="007059CE">
        <w:rPr>
          <w:rFonts w:cstheme="minorHAnsi"/>
          <w:sz w:val="22"/>
          <w:szCs w:val="22"/>
        </w:rPr>
        <w:t>Perdifiato</w:t>
      </w:r>
      <w:proofErr w:type="spellEnd"/>
      <w:r w:rsidRPr="007059CE">
        <w:rPr>
          <w:rFonts w:cstheme="minorHAnsi"/>
          <w:sz w:val="22"/>
          <w:szCs w:val="22"/>
        </w:rPr>
        <w:t>“, alat za komunikaciju sa samim sobom.</w:t>
      </w:r>
    </w:p>
    <w:p w14:paraId="64077C01" w14:textId="77777777" w:rsidR="00FA0547" w:rsidRPr="007059CE" w:rsidRDefault="00FA0547" w:rsidP="00FA0547">
      <w:pPr>
        <w:rPr>
          <w:rFonts w:cstheme="minorHAnsi"/>
          <w:sz w:val="22"/>
          <w:szCs w:val="22"/>
        </w:rPr>
      </w:pPr>
      <w:r w:rsidRPr="007059CE">
        <w:rPr>
          <w:rFonts w:cstheme="minorHAnsi"/>
          <w:sz w:val="22"/>
          <w:szCs w:val="22"/>
        </w:rPr>
        <w:t>U studenom 1995 osnovao je UNIVERSAL SURFACE, platformu za sve svoje akcije. Otada se njegovi performansi nazivaju „</w:t>
      </w:r>
      <w:proofErr w:type="spellStart"/>
      <w:r w:rsidRPr="007059CE">
        <w:rPr>
          <w:rFonts w:cstheme="minorHAnsi"/>
          <w:sz w:val="22"/>
          <w:szCs w:val="22"/>
        </w:rPr>
        <w:t>Hybridizactions</w:t>
      </w:r>
      <w:proofErr w:type="spellEnd"/>
      <w:r w:rsidRPr="007059CE">
        <w:rPr>
          <w:rFonts w:cstheme="minorHAnsi"/>
          <w:sz w:val="22"/>
          <w:szCs w:val="22"/>
        </w:rPr>
        <w:t>“.</w:t>
      </w:r>
    </w:p>
    <w:p w14:paraId="6E396ECB" w14:textId="77777777" w:rsidR="009028E6" w:rsidRPr="007059CE" w:rsidRDefault="009028E6" w:rsidP="000634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6F7F3AA4" w14:textId="77777777" w:rsidR="00573207" w:rsidRPr="007059CE" w:rsidRDefault="00573207" w:rsidP="00B47005">
      <w:pPr>
        <w:rPr>
          <w:rFonts w:eastAsia="Times New Roman" w:cstheme="minorHAnsi"/>
          <w:sz w:val="22"/>
          <w:szCs w:val="22"/>
          <w:lang w:eastAsia="hr-HR"/>
        </w:rPr>
      </w:pPr>
    </w:p>
    <w:p w14:paraId="31FE9B92" w14:textId="7EF9AB9F" w:rsidR="004E3F1C" w:rsidRPr="007059CE" w:rsidRDefault="009028E6" w:rsidP="00B47005">
      <w:pPr>
        <w:rPr>
          <w:rFonts w:eastAsia="Times New Roman" w:cstheme="minorHAnsi"/>
          <w:sz w:val="22"/>
          <w:szCs w:val="22"/>
          <w:lang w:eastAsia="hr-HR"/>
        </w:rPr>
      </w:pPr>
      <w:r w:rsidRPr="007059CE"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4B39F151" w14:textId="77777777" w:rsidR="00573207" w:rsidRPr="007059CE" w:rsidRDefault="00573207" w:rsidP="00B47005">
      <w:pPr>
        <w:rPr>
          <w:rFonts w:eastAsia="Times New Roman" w:cstheme="minorHAnsi"/>
          <w:sz w:val="22"/>
          <w:szCs w:val="22"/>
          <w:lang w:eastAsia="hr-HR"/>
        </w:rPr>
      </w:pPr>
    </w:p>
    <w:p w14:paraId="371E1478" w14:textId="77777777" w:rsidR="00B47005" w:rsidRPr="007059CE" w:rsidRDefault="00B47005" w:rsidP="001A2F3D">
      <w:pPr>
        <w:jc w:val="right"/>
        <w:rPr>
          <w:rFonts w:eastAsia="Times New Roman" w:cstheme="minorHAnsi"/>
          <w:sz w:val="22"/>
          <w:szCs w:val="22"/>
          <w:lang w:eastAsia="hr-HR"/>
        </w:rPr>
      </w:pPr>
    </w:p>
    <w:p w14:paraId="6711B25D" w14:textId="77777777" w:rsidR="00E706FC" w:rsidRPr="007059CE" w:rsidRDefault="002C7133" w:rsidP="001A2F3D">
      <w:pPr>
        <w:jc w:val="right"/>
        <w:rPr>
          <w:rFonts w:cstheme="minorHAnsi"/>
          <w:sz w:val="22"/>
          <w:szCs w:val="22"/>
        </w:rPr>
      </w:pPr>
      <w:r w:rsidRPr="007059CE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7059CE" w:rsidRDefault="002C7133" w:rsidP="001A2F3D">
      <w:pPr>
        <w:jc w:val="right"/>
        <w:rPr>
          <w:rFonts w:cstheme="minorHAnsi"/>
          <w:sz w:val="22"/>
          <w:szCs w:val="22"/>
        </w:rPr>
      </w:pPr>
      <w:r w:rsidRPr="007059CE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7059CE" w:rsidRDefault="00C15BFA" w:rsidP="001A2F3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7059CE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7059CE" w:rsidRDefault="002C7133" w:rsidP="001A2F3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7059CE">
        <w:rPr>
          <w:rFonts w:cstheme="minorHAnsi"/>
          <w:sz w:val="22"/>
          <w:szCs w:val="22"/>
        </w:rPr>
        <w:t>Mob: +385 91 612 63 42</w:t>
      </w:r>
    </w:p>
    <w:sectPr w:rsidR="00D208BD" w:rsidRPr="007059C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E4CEB" w14:textId="77777777" w:rsidR="00C15BFA" w:rsidRDefault="00C15BFA" w:rsidP="00881B94">
      <w:r>
        <w:separator/>
      </w:r>
    </w:p>
  </w:endnote>
  <w:endnote w:type="continuationSeparator" w:id="0">
    <w:p w14:paraId="7BF9DC52" w14:textId="77777777" w:rsidR="00C15BFA" w:rsidRDefault="00C15BF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15BFA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114D8" w14:textId="77777777" w:rsidR="00C15BFA" w:rsidRDefault="00C15BFA" w:rsidP="00881B94">
      <w:r>
        <w:separator/>
      </w:r>
    </w:p>
  </w:footnote>
  <w:footnote w:type="continuationSeparator" w:id="0">
    <w:p w14:paraId="119C82A8" w14:textId="77777777" w:rsidR="00C15BFA" w:rsidRDefault="00C15BF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73274"/>
    <w:multiLevelType w:val="hybridMultilevel"/>
    <w:tmpl w:val="A3882C3C"/>
    <w:lvl w:ilvl="0" w:tplc="B3AA1A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6"/>
  </w:num>
  <w:num w:numId="15">
    <w:abstractNumId w:val="39"/>
  </w:num>
  <w:num w:numId="16">
    <w:abstractNumId w:val="6"/>
  </w:num>
  <w:num w:numId="17">
    <w:abstractNumId w:val="11"/>
  </w:num>
  <w:num w:numId="18">
    <w:abstractNumId w:val="17"/>
  </w:num>
  <w:num w:numId="19">
    <w:abstractNumId w:val="38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"/>
  </w:num>
  <w:num w:numId="27">
    <w:abstractNumId w:val="35"/>
  </w:num>
  <w:num w:numId="28">
    <w:abstractNumId w:val="37"/>
  </w:num>
  <w:num w:numId="29">
    <w:abstractNumId w:val="4"/>
  </w:num>
  <w:num w:numId="30">
    <w:abstractNumId w:val="13"/>
  </w:num>
  <w:num w:numId="31">
    <w:abstractNumId w:val="10"/>
  </w:num>
  <w:num w:numId="32">
    <w:abstractNumId w:val="34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9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3F0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59B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C55"/>
    <w:rsid w:val="00175BCF"/>
    <w:rsid w:val="001805F0"/>
    <w:rsid w:val="001811D1"/>
    <w:rsid w:val="00181CF4"/>
    <w:rsid w:val="0018261D"/>
    <w:rsid w:val="00184D8B"/>
    <w:rsid w:val="00184E2F"/>
    <w:rsid w:val="001857BE"/>
    <w:rsid w:val="00187221"/>
    <w:rsid w:val="001879BA"/>
    <w:rsid w:val="00190DF1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12A0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933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97B06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1CF"/>
    <w:rsid w:val="004934CE"/>
    <w:rsid w:val="004934EC"/>
    <w:rsid w:val="00495679"/>
    <w:rsid w:val="00497CE6"/>
    <w:rsid w:val="004A50BA"/>
    <w:rsid w:val="004A54E6"/>
    <w:rsid w:val="004A63D4"/>
    <w:rsid w:val="004B05CA"/>
    <w:rsid w:val="004B5D5C"/>
    <w:rsid w:val="004C1174"/>
    <w:rsid w:val="004C1BF9"/>
    <w:rsid w:val="004C40A1"/>
    <w:rsid w:val="004C4495"/>
    <w:rsid w:val="004C54B7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246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2B05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207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6B8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5050"/>
    <w:rsid w:val="00667506"/>
    <w:rsid w:val="00667A78"/>
    <w:rsid w:val="00670ED6"/>
    <w:rsid w:val="0067131E"/>
    <w:rsid w:val="00672131"/>
    <w:rsid w:val="0067245C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5DE0"/>
    <w:rsid w:val="006F653D"/>
    <w:rsid w:val="0070214B"/>
    <w:rsid w:val="0070434B"/>
    <w:rsid w:val="007059CE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3BE3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446"/>
    <w:rsid w:val="008B61D7"/>
    <w:rsid w:val="008C4CCE"/>
    <w:rsid w:val="008C54AD"/>
    <w:rsid w:val="008C6E18"/>
    <w:rsid w:val="008D138D"/>
    <w:rsid w:val="008D1531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8F7016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D504A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3725F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B798C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BFA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0A49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4C0F"/>
    <w:rsid w:val="00DF7839"/>
    <w:rsid w:val="00E04325"/>
    <w:rsid w:val="00E04E06"/>
    <w:rsid w:val="00E1311A"/>
    <w:rsid w:val="00E13978"/>
    <w:rsid w:val="00E15835"/>
    <w:rsid w:val="00E159FF"/>
    <w:rsid w:val="00E15A38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1B5F"/>
    <w:rsid w:val="00EC27DA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54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78</cp:revision>
  <cp:lastPrinted>2020-11-16T09:07:00Z</cp:lastPrinted>
  <dcterms:created xsi:type="dcterms:W3CDTF">2021-01-22T08:37:00Z</dcterms:created>
  <dcterms:modified xsi:type="dcterms:W3CDTF">2021-01-22T10:22:00Z</dcterms:modified>
</cp:coreProperties>
</file>