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AB86B7" w14:textId="6E134EF8" w:rsidR="00687028" w:rsidRPr="00FD00D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Rijeka, </w:t>
      </w:r>
      <w:r w:rsidR="002E282F" w:rsidRPr="00FD00D1">
        <w:rPr>
          <w:rFonts w:eastAsia="Times New Roman" w:cstheme="minorHAnsi"/>
          <w:color w:val="000000"/>
          <w:sz w:val="22"/>
          <w:szCs w:val="22"/>
          <w:lang w:eastAsia="hr-HR"/>
        </w:rPr>
        <w:t>2. listopada</w:t>
      </w: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 2020.g.</w:t>
      </w:r>
    </w:p>
    <w:p w14:paraId="6BDB39AE" w14:textId="5440CA96" w:rsidR="00B71271" w:rsidRPr="00FD00D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4A8B86E" w14:textId="39A2DB6D" w:rsidR="00B71271" w:rsidRPr="00FD00D1" w:rsidRDefault="002E282F" w:rsidP="00CE7549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</w:t>
      </w:r>
      <w:r w:rsidR="00B71271"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ZA MEDIJE</w:t>
      </w:r>
    </w:p>
    <w:p w14:paraId="40A36AD4" w14:textId="58461624" w:rsidR="00B71271" w:rsidRPr="00FD00D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3CC35BA" w14:textId="1C35E176" w:rsidR="00B71271" w:rsidRPr="00FD00D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A172AE1" w14:textId="6DE4883E" w:rsidR="00B71271" w:rsidRPr="00FD00D1" w:rsidRDefault="00BE2A04" w:rsidP="001040A1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VELIČANSTVENI BOŽO VREĆO OBILJEŽIO DRUGU VEČER PORTO ETNA</w:t>
      </w:r>
    </w:p>
    <w:p w14:paraId="171A0D6C" w14:textId="5D81B3B0" w:rsidR="00B71271" w:rsidRPr="00FD00D1" w:rsidRDefault="00B7127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285443B" w14:textId="37C8ABEE" w:rsidR="00CE7549" w:rsidRPr="00FD00D1" w:rsidRDefault="001040A1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</w:p>
    <w:p w14:paraId="2878A04E" w14:textId="734B9E58" w:rsidR="002E282F" w:rsidRPr="00FD00D1" w:rsidRDefault="00BE2A04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="002E282F"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Veličanstven, čaroban i majstorski koncert princa sevdaha Bože Vreće obilježio je drugu večer Porto Etno festivala, koja je održana u Hrvatskom kulturnom domu na Sušaku, u sklopu programa Rijeke 2020 – Europske prijestolnice kulture. </w:t>
      </w:r>
    </w:p>
    <w:p w14:paraId="121C0A47" w14:textId="58C2F346" w:rsidR="002E282F" w:rsidRPr="00FD00D1" w:rsidRDefault="002E282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9FBA816" w14:textId="55F55607" w:rsidR="002E282F" w:rsidRPr="00FD00D1" w:rsidRDefault="002E282F" w:rsidP="00AE2337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Publika koja je, koliko su to omogućavale epidemiološke mjere, ispunila gledalište HKD-a uživala je u interpretaciji sjajnog Vreće, kojeg je pratio </w:t>
      </w:r>
      <w:r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Porto Etno orkestar</w:t>
      </w: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, na čelu s maestrom </w:t>
      </w:r>
      <w:r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Zoranom Majstorovićem</w:t>
      </w: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 xml:space="preserve">. </w:t>
      </w:r>
      <w:r w:rsidRPr="00FD00D1">
        <w:rPr>
          <w:rFonts w:eastAsia="Times New Roman" w:cstheme="minorHAnsi"/>
          <w:sz w:val="22"/>
          <w:szCs w:val="22"/>
          <w:lang w:eastAsia="hr-HR"/>
        </w:rPr>
        <w:t xml:space="preserve">Božo Vrećo, umjetnik s ogromnim vokalnim rasponom, neponovljivim glasom te jedinstvenim vizualnim identitetom istakao se među muzičkim pionirima novije generacije kao najinteresantniji i najpoznatiji interpretator i kantautor sevdaha skorijeg vremena, što je još jednom potvrđeno i </w:t>
      </w:r>
      <w:r w:rsidR="00EB04BD" w:rsidRPr="00FD00D1">
        <w:rPr>
          <w:rFonts w:eastAsia="Times New Roman" w:cstheme="minorHAnsi"/>
          <w:sz w:val="22"/>
          <w:szCs w:val="22"/>
          <w:lang w:eastAsia="hr-HR"/>
        </w:rPr>
        <w:t>na Poto Etnu</w:t>
      </w:r>
      <w:r w:rsidRPr="00FD00D1">
        <w:rPr>
          <w:rFonts w:eastAsia="Times New Roman" w:cstheme="minorHAnsi"/>
          <w:sz w:val="22"/>
          <w:szCs w:val="22"/>
          <w:lang w:eastAsia="hr-HR"/>
        </w:rPr>
        <w:t>.</w:t>
      </w:r>
    </w:p>
    <w:p w14:paraId="40859873" w14:textId="408749DB" w:rsidR="00A47E59" w:rsidRPr="00FD00D1" w:rsidRDefault="00A47E59" w:rsidP="00AE2337">
      <w:pPr>
        <w:shd w:val="clear" w:color="auto" w:fill="FFFFFF"/>
        <w:jc w:val="both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FD00D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</w:p>
    <w:p w14:paraId="56C6CC44" w14:textId="21039B3D" w:rsidR="002E282F" w:rsidRPr="00FD00D1" w:rsidRDefault="00A47E59" w:rsidP="002E282F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FD00D1">
        <w:rPr>
          <w:rFonts w:asciiTheme="minorHAnsi" w:hAnsiTheme="minorHAnsi" w:cstheme="minorHAnsi"/>
          <w:color w:val="000000"/>
          <w:sz w:val="22"/>
          <w:szCs w:val="22"/>
        </w:rPr>
        <w:t xml:space="preserve">U drugom dijelu večeri, </w:t>
      </w:r>
      <w:r w:rsidR="002E282F" w:rsidRPr="00FD00D1">
        <w:rPr>
          <w:rFonts w:asciiTheme="minorHAnsi" w:hAnsiTheme="minorHAnsi" w:cstheme="minorHAnsi"/>
          <w:color w:val="000000"/>
          <w:sz w:val="22"/>
          <w:szCs w:val="22"/>
        </w:rPr>
        <w:t>u prostoru</w:t>
      </w:r>
      <w:r w:rsidRPr="00FD00D1">
        <w:rPr>
          <w:rFonts w:asciiTheme="minorHAnsi" w:hAnsiTheme="minorHAnsi" w:cstheme="minorHAnsi"/>
          <w:color w:val="000000"/>
          <w:sz w:val="22"/>
          <w:szCs w:val="22"/>
        </w:rPr>
        <w:t xml:space="preserve"> HKD-a </w:t>
      </w:r>
      <w:r w:rsidRPr="00FD00D1">
        <w:rPr>
          <w:rFonts w:asciiTheme="minorHAnsi" w:hAnsiTheme="minorHAnsi" w:cstheme="minorHAnsi"/>
          <w:sz w:val="22"/>
          <w:szCs w:val="22"/>
        </w:rPr>
        <w:t>publika koja je na vrijeme uspjela nabaviti svoje ulaznice ima</w:t>
      </w:r>
      <w:r w:rsidR="002E282F" w:rsidRPr="00FD00D1">
        <w:rPr>
          <w:rFonts w:asciiTheme="minorHAnsi" w:hAnsiTheme="minorHAnsi" w:cstheme="minorHAnsi"/>
          <w:sz w:val="22"/>
          <w:szCs w:val="22"/>
        </w:rPr>
        <w:t xml:space="preserve">la je prilike kušati </w:t>
      </w:r>
      <w:r w:rsidR="002E282F" w:rsidRPr="00FD00D1">
        <w:rPr>
          <w:rFonts w:asciiTheme="minorHAnsi" w:hAnsiTheme="minorHAnsi" w:cstheme="minorHAnsi"/>
          <w:b/>
          <w:bCs/>
          <w:sz w:val="22"/>
          <w:szCs w:val="22"/>
        </w:rPr>
        <w:t>najbolje od s</w:t>
      </w:r>
      <w:r w:rsidRPr="00FD00D1">
        <w:rPr>
          <w:rFonts w:asciiTheme="minorHAnsi" w:hAnsiTheme="minorHAnsi" w:cstheme="minorHAnsi"/>
          <w:b/>
          <w:bCs/>
          <w:sz w:val="22"/>
          <w:szCs w:val="22"/>
        </w:rPr>
        <w:t xml:space="preserve">lovačke, </w:t>
      </w:r>
      <w:r w:rsidR="002E282F" w:rsidRPr="00FD00D1">
        <w:rPr>
          <w:rFonts w:asciiTheme="minorHAnsi" w:hAnsiTheme="minorHAnsi" w:cstheme="minorHAnsi"/>
          <w:b/>
          <w:bCs/>
          <w:sz w:val="22"/>
          <w:szCs w:val="22"/>
        </w:rPr>
        <w:t>talijanske, m</w:t>
      </w:r>
      <w:r w:rsidRPr="00FD00D1">
        <w:rPr>
          <w:rFonts w:asciiTheme="minorHAnsi" w:hAnsiTheme="minorHAnsi" w:cstheme="minorHAnsi"/>
          <w:b/>
          <w:bCs/>
          <w:sz w:val="22"/>
          <w:szCs w:val="22"/>
        </w:rPr>
        <w:t>akedon</w:t>
      </w:r>
      <w:r w:rsidR="002E282F" w:rsidRPr="00FD00D1">
        <w:rPr>
          <w:rFonts w:asciiTheme="minorHAnsi" w:hAnsiTheme="minorHAnsi" w:cstheme="minorHAnsi"/>
          <w:b/>
          <w:bCs/>
          <w:sz w:val="22"/>
          <w:szCs w:val="22"/>
        </w:rPr>
        <w:t>ske</w:t>
      </w:r>
      <w:r w:rsidRPr="00FD00D1">
        <w:rPr>
          <w:rFonts w:asciiTheme="minorHAnsi" w:hAnsiTheme="minorHAnsi" w:cstheme="minorHAnsi"/>
          <w:b/>
          <w:bCs/>
          <w:sz w:val="22"/>
          <w:szCs w:val="22"/>
        </w:rPr>
        <w:t xml:space="preserve"> te</w:t>
      </w:r>
      <w:r w:rsidR="002E282F" w:rsidRPr="00FD00D1">
        <w:rPr>
          <w:rFonts w:asciiTheme="minorHAnsi" w:hAnsiTheme="minorHAnsi" w:cstheme="minorHAnsi"/>
          <w:b/>
          <w:bCs/>
          <w:sz w:val="22"/>
          <w:szCs w:val="22"/>
        </w:rPr>
        <w:t xml:space="preserve"> kuhinje</w:t>
      </w:r>
      <w:r w:rsidRPr="00FD00D1">
        <w:rPr>
          <w:rFonts w:asciiTheme="minorHAnsi" w:hAnsiTheme="minorHAnsi" w:cstheme="minorHAnsi"/>
          <w:b/>
          <w:bCs/>
          <w:sz w:val="22"/>
          <w:szCs w:val="22"/>
        </w:rPr>
        <w:t xml:space="preserve"> Trinidada i Tobaga</w:t>
      </w:r>
      <w:r w:rsidR="002E282F" w:rsidRPr="00FD00D1">
        <w:rPr>
          <w:rFonts w:asciiTheme="minorHAnsi" w:hAnsiTheme="minorHAnsi" w:cstheme="minorHAnsi"/>
          <w:sz w:val="22"/>
          <w:szCs w:val="22"/>
        </w:rPr>
        <w:t xml:space="preserve">. Jeli su se valjušci s makom, mini pizze, </w:t>
      </w:r>
      <w:proofErr w:type="spellStart"/>
      <w:r w:rsidR="002E282F" w:rsidRPr="00FD00D1">
        <w:rPr>
          <w:rFonts w:asciiTheme="minorHAnsi" w:hAnsiTheme="minorHAnsi" w:cstheme="minorHAnsi"/>
          <w:sz w:val="22"/>
          <w:szCs w:val="22"/>
        </w:rPr>
        <w:t>Maliđano</w:t>
      </w:r>
      <w:proofErr w:type="spellEnd"/>
      <w:r w:rsidR="002E282F" w:rsidRPr="00FD00D1">
        <w:rPr>
          <w:rFonts w:asciiTheme="minorHAnsi" w:hAnsiTheme="minorHAnsi" w:cstheme="minorHAnsi"/>
          <w:sz w:val="22"/>
          <w:szCs w:val="22"/>
        </w:rPr>
        <w:t xml:space="preserve"> i prženi Bake i </w:t>
      </w:r>
      <w:proofErr w:type="spellStart"/>
      <w:r w:rsidR="002E282F" w:rsidRPr="00FD00D1">
        <w:rPr>
          <w:rFonts w:asciiTheme="minorHAnsi" w:hAnsiTheme="minorHAnsi" w:cstheme="minorHAnsi"/>
          <w:sz w:val="22"/>
          <w:szCs w:val="22"/>
        </w:rPr>
        <w:t>Buljol</w:t>
      </w:r>
      <w:proofErr w:type="spellEnd"/>
      <w:r w:rsidR="002E282F" w:rsidRPr="00FD00D1">
        <w:rPr>
          <w:rFonts w:asciiTheme="minorHAnsi" w:hAnsiTheme="minorHAnsi" w:cstheme="minorHAnsi"/>
          <w:sz w:val="22"/>
          <w:szCs w:val="22"/>
        </w:rPr>
        <w:t xml:space="preserve">, a pritom se uživalo u nastupu grupe </w:t>
      </w:r>
      <w:proofErr w:type="spellStart"/>
      <w:r w:rsidRPr="00FD00D1">
        <w:rPr>
          <w:rFonts w:asciiTheme="minorHAnsi" w:hAnsiTheme="minorHAnsi" w:cstheme="minorHAnsi"/>
          <w:b/>
          <w:bCs/>
          <w:sz w:val="22"/>
          <w:szCs w:val="22"/>
        </w:rPr>
        <w:t>Veja</w:t>
      </w:r>
      <w:proofErr w:type="spellEnd"/>
      <w:r w:rsidR="002E282F" w:rsidRPr="00FD00D1">
        <w:rPr>
          <w:rFonts w:asciiTheme="minorHAnsi" w:hAnsiTheme="minorHAnsi" w:cstheme="minorHAnsi"/>
          <w:sz w:val="22"/>
          <w:szCs w:val="22"/>
        </w:rPr>
        <w:t>,</w:t>
      </w:r>
      <w:r w:rsidR="002E282F" w:rsidRPr="00FD00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proofErr w:type="spellStart"/>
      <w:r w:rsidR="002E282F" w:rsidRPr="00FD00D1">
        <w:rPr>
          <w:rFonts w:asciiTheme="minorHAnsi" w:hAnsiTheme="minorHAnsi" w:cstheme="minorHAnsi"/>
          <w:sz w:val="22"/>
          <w:szCs w:val="22"/>
        </w:rPr>
        <w:t>folk</w:t>
      </w:r>
      <w:proofErr w:type="spellEnd"/>
      <w:r w:rsidR="002E282F" w:rsidRPr="00FD00D1">
        <w:rPr>
          <w:rFonts w:asciiTheme="minorHAnsi" w:hAnsiTheme="minorHAnsi" w:cstheme="minorHAnsi"/>
          <w:sz w:val="22"/>
          <w:szCs w:val="22"/>
        </w:rPr>
        <w:t>/etno/</w:t>
      </w:r>
      <w:proofErr w:type="spellStart"/>
      <w:r w:rsidR="002E282F" w:rsidRPr="00FD00D1">
        <w:rPr>
          <w:rFonts w:asciiTheme="minorHAnsi" w:hAnsiTheme="minorHAnsi" w:cstheme="minorHAnsi"/>
          <w:sz w:val="22"/>
          <w:szCs w:val="22"/>
        </w:rPr>
        <w:t>world</w:t>
      </w:r>
      <w:proofErr w:type="spellEnd"/>
      <w:r w:rsidR="002E282F" w:rsidRPr="00FD00D1">
        <w:rPr>
          <w:rFonts w:asciiTheme="minorHAnsi" w:hAnsiTheme="minorHAnsi" w:cstheme="minorHAnsi"/>
          <w:sz w:val="22"/>
          <w:szCs w:val="22"/>
        </w:rPr>
        <w:t xml:space="preserve"> music band</w:t>
      </w:r>
      <w:r w:rsidR="004017ED" w:rsidRPr="00FD00D1">
        <w:rPr>
          <w:rFonts w:asciiTheme="minorHAnsi" w:hAnsiTheme="minorHAnsi" w:cstheme="minorHAnsi"/>
          <w:sz w:val="22"/>
          <w:szCs w:val="22"/>
        </w:rPr>
        <w:t>u</w:t>
      </w:r>
      <w:r w:rsidR="002E282F" w:rsidRPr="00FD00D1">
        <w:rPr>
          <w:rFonts w:asciiTheme="minorHAnsi" w:hAnsiTheme="minorHAnsi" w:cstheme="minorHAnsi"/>
          <w:sz w:val="22"/>
          <w:szCs w:val="22"/>
        </w:rPr>
        <w:t xml:space="preserve"> iz Pazina koji se uspješno poigrava s istarskom tradicionalnom muzikom i izvodi je u novim, modernim aranžmanima, koristeći se pritom raznim instrumentima iz cijelog svijeta.</w:t>
      </w:r>
    </w:p>
    <w:p w14:paraId="56CE51B3" w14:textId="22673AA5" w:rsidR="00C43B19" w:rsidRPr="00FD00D1" w:rsidRDefault="00C43B19" w:rsidP="00C43B19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744AE2D" w14:textId="0DB7A885" w:rsidR="002762BC" w:rsidRPr="00FD00D1" w:rsidRDefault="004017ED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D00D1">
        <w:rPr>
          <w:rFonts w:asciiTheme="minorHAnsi" w:hAnsiTheme="minorHAnsi" w:cstheme="minorHAnsi"/>
          <w:sz w:val="22"/>
          <w:szCs w:val="22"/>
        </w:rPr>
        <w:t>Podsjećamo, p</w:t>
      </w:r>
      <w:r w:rsidR="00A47E59" w:rsidRPr="00FD00D1">
        <w:rPr>
          <w:rFonts w:asciiTheme="minorHAnsi" w:hAnsiTheme="minorHAnsi" w:cstheme="minorHAnsi"/>
          <w:sz w:val="22"/>
          <w:szCs w:val="22"/>
        </w:rPr>
        <w:t>osljednji</w:t>
      </w:r>
      <w:r w:rsidR="00A40E01" w:rsidRPr="00FD00D1">
        <w:rPr>
          <w:rFonts w:asciiTheme="minorHAnsi" w:hAnsiTheme="minorHAnsi" w:cstheme="minorHAnsi"/>
          <w:sz w:val="22"/>
          <w:szCs w:val="22"/>
        </w:rPr>
        <w:t xml:space="preserve"> besplatni</w:t>
      </w:r>
      <w:r w:rsidR="00A47E59" w:rsidRPr="00FD00D1">
        <w:rPr>
          <w:rFonts w:asciiTheme="minorHAnsi" w:hAnsiTheme="minorHAnsi" w:cstheme="minorHAnsi"/>
          <w:sz w:val="22"/>
          <w:szCs w:val="22"/>
        </w:rPr>
        <w:t xml:space="preserve"> festivalski dan </w:t>
      </w:r>
      <w:r w:rsidR="001040A1" w:rsidRPr="00FD00D1">
        <w:rPr>
          <w:rFonts w:asciiTheme="minorHAnsi" w:hAnsiTheme="minorHAnsi" w:cstheme="minorHAnsi"/>
          <w:sz w:val="22"/>
          <w:szCs w:val="22"/>
        </w:rPr>
        <w:t>Porto Etn</w:t>
      </w:r>
      <w:r w:rsidR="00CA6149" w:rsidRPr="00FD00D1">
        <w:rPr>
          <w:rFonts w:asciiTheme="minorHAnsi" w:hAnsiTheme="minorHAnsi" w:cstheme="minorHAnsi"/>
          <w:sz w:val="22"/>
          <w:szCs w:val="22"/>
        </w:rPr>
        <w:t xml:space="preserve">a </w:t>
      </w:r>
      <w:r w:rsidR="002762BC" w:rsidRPr="00FD00D1">
        <w:rPr>
          <w:rFonts w:asciiTheme="minorHAnsi" w:hAnsiTheme="minorHAnsi" w:cstheme="minorHAnsi"/>
          <w:sz w:val="22"/>
          <w:szCs w:val="22"/>
        </w:rPr>
        <w:t>održat će se</w:t>
      </w:r>
      <w:r w:rsidR="001040A1" w:rsidRPr="00FD00D1">
        <w:rPr>
          <w:rFonts w:asciiTheme="minorHAnsi" w:hAnsiTheme="minorHAnsi" w:cstheme="minorHAnsi"/>
          <w:sz w:val="22"/>
          <w:szCs w:val="22"/>
        </w:rPr>
        <w:t xml:space="preserve"> u subotu, 3. listopada</w:t>
      </w:r>
      <w:r w:rsidR="002762BC" w:rsidRPr="00FD00D1">
        <w:rPr>
          <w:rFonts w:asciiTheme="minorHAnsi" w:hAnsiTheme="minorHAnsi" w:cstheme="minorHAnsi"/>
          <w:sz w:val="22"/>
          <w:szCs w:val="22"/>
        </w:rPr>
        <w:t xml:space="preserve"> u HKD-u na Sušaku, a ne na trgu ispred Građevinske škole kako je ranije najavljivano, zbog nepovoljne vremenske prognoze. </w:t>
      </w:r>
    </w:p>
    <w:p w14:paraId="183DD1D6" w14:textId="41CF3ED7" w:rsidR="00CA6149" w:rsidRPr="00FD00D1" w:rsidRDefault="005A2884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D00D1">
        <w:rPr>
          <w:rFonts w:asciiTheme="minorHAnsi" w:hAnsiTheme="minorHAnsi" w:cstheme="minorHAnsi"/>
          <w:sz w:val="22"/>
          <w:szCs w:val="22"/>
        </w:rPr>
        <w:t>Sve</w:t>
      </w:r>
      <w:r w:rsidR="00CA6149" w:rsidRPr="00FD00D1">
        <w:rPr>
          <w:rFonts w:asciiTheme="minorHAnsi" w:hAnsiTheme="minorHAnsi" w:cstheme="minorHAnsi"/>
          <w:sz w:val="22"/>
          <w:szCs w:val="22"/>
        </w:rPr>
        <w:t xml:space="preserve"> počinje u</w:t>
      </w:r>
      <w:r w:rsidR="00A40E01" w:rsidRPr="00FD00D1">
        <w:rPr>
          <w:rFonts w:asciiTheme="minorHAnsi" w:hAnsiTheme="minorHAnsi" w:cstheme="minorHAnsi"/>
          <w:sz w:val="22"/>
          <w:szCs w:val="22"/>
        </w:rPr>
        <w:t xml:space="preserve"> velikoj dvorani HKD-a u</w:t>
      </w:r>
      <w:r w:rsidR="00CA6149" w:rsidRPr="00FD00D1">
        <w:rPr>
          <w:rFonts w:asciiTheme="minorHAnsi" w:hAnsiTheme="minorHAnsi" w:cstheme="minorHAnsi"/>
          <w:sz w:val="22"/>
          <w:szCs w:val="22"/>
        </w:rPr>
        <w:t xml:space="preserve"> 17 sati folklornim nastupima</w:t>
      </w:r>
      <w:r w:rsidR="001040A1" w:rsidRPr="00FD00D1">
        <w:rPr>
          <w:rFonts w:asciiTheme="minorHAnsi" w:hAnsiTheme="minorHAnsi" w:cstheme="minorHAnsi"/>
          <w:sz w:val="22"/>
          <w:szCs w:val="22"/>
        </w:rPr>
        <w:t xml:space="preserve"> predstavnika manjinskih zajednica koje djeluju u Rijeci</w:t>
      </w:r>
      <w:r w:rsidR="008C757C" w:rsidRPr="00FD00D1">
        <w:rPr>
          <w:rFonts w:asciiTheme="minorHAnsi" w:hAnsiTheme="minorHAnsi" w:cstheme="minorHAnsi"/>
          <w:sz w:val="22"/>
          <w:szCs w:val="22"/>
        </w:rPr>
        <w:t>,</w:t>
      </w:r>
      <w:r w:rsidR="001040A1" w:rsidRPr="00FD00D1">
        <w:rPr>
          <w:rFonts w:asciiTheme="minorHAnsi" w:hAnsiTheme="minorHAnsi" w:cstheme="minorHAnsi"/>
          <w:sz w:val="22"/>
          <w:szCs w:val="22"/>
        </w:rPr>
        <w:t xml:space="preserve"> </w:t>
      </w:r>
      <w:r w:rsidR="00CA6149" w:rsidRPr="00FD00D1">
        <w:rPr>
          <w:rFonts w:asciiTheme="minorHAnsi" w:hAnsiTheme="minorHAnsi" w:cstheme="minorHAnsi"/>
          <w:sz w:val="22"/>
          <w:szCs w:val="22"/>
        </w:rPr>
        <w:t>a od 19 sati</w:t>
      </w:r>
      <w:r w:rsidR="00A40E01" w:rsidRPr="00FD00D1">
        <w:rPr>
          <w:rFonts w:asciiTheme="minorHAnsi" w:hAnsiTheme="minorHAnsi" w:cstheme="minorHAnsi"/>
          <w:sz w:val="22"/>
          <w:szCs w:val="22"/>
        </w:rPr>
        <w:t xml:space="preserve"> u atriju HKD-a</w:t>
      </w:r>
      <w:r w:rsidR="00CA6149" w:rsidRPr="00FD00D1">
        <w:rPr>
          <w:rFonts w:asciiTheme="minorHAnsi" w:hAnsiTheme="minorHAnsi" w:cstheme="minorHAnsi"/>
          <w:sz w:val="22"/>
          <w:szCs w:val="22"/>
        </w:rPr>
        <w:t xml:space="preserve"> publiku će zabavljati</w:t>
      </w:r>
      <w:r w:rsidR="00A47E59" w:rsidRPr="00FD00D1">
        <w:rPr>
          <w:rFonts w:asciiTheme="minorHAnsi" w:hAnsiTheme="minorHAnsi" w:cstheme="minorHAnsi"/>
          <w:sz w:val="22"/>
          <w:szCs w:val="22"/>
        </w:rPr>
        <w:t xml:space="preserve"> DJ-duo </w:t>
      </w:r>
      <w:proofErr w:type="spellStart"/>
      <w:r w:rsidR="00A47E59" w:rsidRPr="00FD00D1">
        <w:rPr>
          <w:rFonts w:asciiTheme="minorHAnsi" w:hAnsiTheme="minorHAnsi" w:cstheme="minorHAnsi"/>
          <w:sz w:val="22"/>
          <w:szCs w:val="22"/>
        </w:rPr>
        <w:t>Hormonika</w:t>
      </w:r>
      <w:proofErr w:type="spellEnd"/>
      <w:r w:rsidR="00A47E59" w:rsidRPr="00FD00D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47E59" w:rsidRPr="00FD00D1">
        <w:rPr>
          <w:rFonts w:asciiTheme="minorHAnsi" w:hAnsiTheme="minorHAnsi" w:cstheme="minorHAnsi"/>
          <w:sz w:val="22"/>
          <w:szCs w:val="22"/>
        </w:rPr>
        <w:t>Balkanik</w:t>
      </w:r>
      <w:r w:rsidR="00CA6149" w:rsidRPr="00FD00D1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CA6149" w:rsidRPr="00FD00D1">
        <w:rPr>
          <w:rFonts w:asciiTheme="minorHAnsi" w:hAnsiTheme="minorHAnsi" w:cstheme="minorHAnsi"/>
          <w:sz w:val="22"/>
          <w:szCs w:val="22"/>
        </w:rPr>
        <w:t>.</w:t>
      </w:r>
    </w:p>
    <w:p w14:paraId="41243731" w14:textId="21599C19" w:rsidR="00A40E01" w:rsidRPr="00FD00D1" w:rsidRDefault="00A40E01" w:rsidP="001040A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D0916" w14:textId="54FD169D" w:rsidR="00C43B19" w:rsidRPr="00FD00D1" w:rsidRDefault="00A40E01" w:rsidP="00A40E01">
      <w:pPr>
        <w:rPr>
          <w:rFonts w:cstheme="minorHAnsi"/>
          <w:sz w:val="22"/>
          <w:szCs w:val="22"/>
        </w:rPr>
      </w:pPr>
      <w:r w:rsidRPr="00FD00D1">
        <w:rPr>
          <w:rFonts w:cstheme="minorHAnsi"/>
          <w:sz w:val="22"/>
          <w:szCs w:val="22"/>
        </w:rPr>
        <w:t xml:space="preserve">Dodajmo, </w:t>
      </w:r>
      <w:r w:rsidR="00F05045" w:rsidRPr="00FD00D1">
        <w:rPr>
          <w:rFonts w:cstheme="minorHAnsi"/>
          <w:sz w:val="22"/>
          <w:szCs w:val="22"/>
        </w:rPr>
        <w:t xml:space="preserve">riječke </w:t>
      </w:r>
      <w:r w:rsidRPr="00FD00D1">
        <w:rPr>
          <w:rFonts w:cstheme="minorHAnsi"/>
          <w:sz w:val="22"/>
          <w:szCs w:val="22"/>
        </w:rPr>
        <w:t xml:space="preserve">manjinske zajednice </w:t>
      </w:r>
      <w:r w:rsidR="004017ED" w:rsidRPr="00FD00D1">
        <w:rPr>
          <w:rFonts w:cstheme="minorHAnsi"/>
          <w:sz w:val="22"/>
          <w:szCs w:val="22"/>
        </w:rPr>
        <w:t xml:space="preserve">još se u subotu predstavljaju </w:t>
      </w:r>
      <w:r w:rsidRPr="00FD00D1">
        <w:rPr>
          <w:rFonts w:cstheme="minorHAnsi"/>
          <w:sz w:val="22"/>
          <w:szCs w:val="22"/>
        </w:rPr>
        <w:t xml:space="preserve">izložbenim programom u </w:t>
      </w:r>
      <w:r w:rsidR="001040A1" w:rsidRPr="00FD00D1">
        <w:rPr>
          <w:rFonts w:cstheme="minorHAnsi"/>
          <w:sz w:val="22"/>
          <w:szCs w:val="22"/>
        </w:rPr>
        <w:t xml:space="preserve">galeriji </w:t>
      </w:r>
      <w:proofErr w:type="spellStart"/>
      <w:r w:rsidR="001040A1" w:rsidRPr="00FD00D1">
        <w:rPr>
          <w:rFonts w:cstheme="minorHAnsi"/>
          <w:sz w:val="22"/>
          <w:szCs w:val="22"/>
        </w:rPr>
        <w:t>Kortil</w:t>
      </w:r>
      <w:proofErr w:type="spellEnd"/>
      <w:r w:rsidRPr="00FD00D1">
        <w:rPr>
          <w:rFonts w:cstheme="minorHAnsi"/>
          <w:sz w:val="22"/>
          <w:szCs w:val="22"/>
        </w:rPr>
        <w:t>, dok je u atriju HKD-a postavljena izložba ansambla LADO.</w:t>
      </w:r>
      <w:r w:rsidR="004017ED" w:rsidRPr="00FD00D1">
        <w:rPr>
          <w:rFonts w:cstheme="minorHAnsi"/>
          <w:sz w:val="22"/>
          <w:szCs w:val="22"/>
        </w:rPr>
        <w:t xml:space="preserve"> </w:t>
      </w:r>
      <w:r w:rsidRPr="00FD00D1">
        <w:rPr>
          <w:rFonts w:cstheme="minorHAnsi"/>
          <w:sz w:val="22"/>
          <w:szCs w:val="22"/>
        </w:rPr>
        <w:t>Obje izložbe otvorene su</w:t>
      </w:r>
      <w:r w:rsidR="00BE2A04" w:rsidRPr="00FD00D1">
        <w:rPr>
          <w:rFonts w:cstheme="minorHAnsi"/>
          <w:sz w:val="22"/>
          <w:szCs w:val="22"/>
        </w:rPr>
        <w:t xml:space="preserve"> </w:t>
      </w:r>
      <w:r w:rsidRPr="00FD00D1">
        <w:rPr>
          <w:rFonts w:cstheme="minorHAnsi"/>
          <w:sz w:val="22"/>
          <w:szCs w:val="22"/>
        </w:rPr>
        <w:t>između 17 i 22 sata</w:t>
      </w:r>
      <w:r w:rsidR="00932718" w:rsidRPr="00FD00D1">
        <w:rPr>
          <w:rFonts w:cstheme="minorHAnsi"/>
          <w:sz w:val="22"/>
          <w:szCs w:val="22"/>
        </w:rPr>
        <w:t>, a u</w:t>
      </w:r>
      <w:r w:rsidRPr="00FD00D1">
        <w:rPr>
          <w:rFonts w:cstheme="minorHAnsi"/>
          <w:sz w:val="22"/>
          <w:szCs w:val="22"/>
        </w:rPr>
        <w:t xml:space="preserve">laz je </w:t>
      </w:r>
      <w:r w:rsidR="00932718" w:rsidRPr="00FD00D1">
        <w:rPr>
          <w:rFonts w:cstheme="minorHAnsi"/>
          <w:sz w:val="22"/>
          <w:szCs w:val="22"/>
        </w:rPr>
        <w:t xml:space="preserve">također </w:t>
      </w:r>
      <w:r w:rsidRPr="00FD00D1">
        <w:rPr>
          <w:rFonts w:cstheme="minorHAnsi"/>
          <w:sz w:val="22"/>
          <w:szCs w:val="22"/>
        </w:rPr>
        <w:t>slobodan.</w:t>
      </w:r>
    </w:p>
    <w:p w14:paraId="02F06027" w14:textId="77777777" w:rsidR="00C43B19" w:rsidRPr="00FD00D1" w:rsidRDefault="00C43B19" w:rsidP="00A40E01">
      <w:pPr>
        <w:rPr>
          <w:rFonts w:eastAsiaTheme="minorHAnsi" w:cstheme="minorHAnsi"/>
          <w:i/>
          <w:iCs/>
          <w:sz w:val="22"/>
          <w:szCs w:val="22"/>
        </w:rPr>
      </w:pPr>
    </w:p>
    <w:p w14:paraId="5D1A1BBD" w14:textId="77777777" w:rsidR="001040A1" w:rsidRPr="00FD00D1" w:rsidRDefault="001040A1" w:rsidP="00B71271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729D241C" w14:textId="4AAD4967" w:rsidR="00B71271" w:rsidRPr="00FD00D1" w:rsidRDefault="001040A1" w:rsidP="00E9673C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FD00D1">
        <w:rPr>
          <w:rFonts w:asciiTheme="minorHAnsi" w:hAnsiTheme="minorHAnsi" w:cstheme="minorHAnsi"/>
          <w:sz w:val="22"/>
          <w:szCs w:val="22"/>
        </w:rPr>
        <w:t>Unaprijed zahvaljujem na objavi.</w:t>
      </w:r>
    </w:p>
    <w:p w14:paraId="4A450F37" w14:textId="77777777" w:rsidR="00687028" w:rsidRPr="00FD00D1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FD00D1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FD00D1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FD00D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FD00D1" w:rsidRDefault="00701DFE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FD00D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64CA6D8C" w:rsidR="00D208BD" w:rsidRPr="00FD00D1" w:rsidRDefault="00ED6AF8" w:rsidP="00E9673C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FD00D1">
        <w:rPr>
          <w:rFonts w:cstheme="minorHAnsi"/>
          <w:sz w:val="22"/>
          <w:szCs w:val="22"/>
        </w:rPr>
        <w:t>Mob: +385 91 612 63 42</w:t>
      </w:r>
    </w:p>
    <w:sectPr w:rsidR="00D208BD" w:rsidRPr="00FD00D1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20B52" w14:textId="77777777" w:rsidR="00701DFE" w:rsidRDefault="00701DFE" w:rsidP="00881B94">
      <w:r>
        <w:separator/>
      </w:r>
    </w:p>
  </w:endnote>
  <w:endnote w:type="continuationSeparator" w:id="0">
    <w:p w14:paraId="181C98BA" w14:textId="77777777" w:rsidR="00701DFE" w:rsidRDefault="00701DF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701DFE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DC4BB" w14:textId="77777777" w:rsidR="00701DFE" w:rsidRDefault="00701DFE" w:rsidP="00881B94">
      <w:r>
        <w:separator/>
      </w:r>
    </w:p>
  </w:footnote>
  <w:footnote w:type="continuationSeparator" w:id="0">
    <w:p w14:paraId="4DE1D396" w14:textId="77777777" w:rsidR="00701DFE" w:rsidRDefault="00701DF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344A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72AD2"/>
    <w:rsid w:val="00080243"/>
    <w:rsid w:val="000803D9"/>
    <w:rsid w:val="000859B7"/>
    <w:rsid w:val="00090FEF"/>
    <w:rsid w:val="00093592"/>
    <w:rsid w:val="00093611"/>
    <w:rsid w:val="00094899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40A1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2BC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E282F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040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17ED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288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945EA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2161"/>
    <w:rsid w:val="006F653D"/>
    <w:rsid w:val="00701DFE"/>
    <w:rsid w:val="0070214B"/>
    <w:rsid w:val="00721F75"/>
    <w:rsid w:val="00723781"/>
    <w:rsid w:val="00723A72"/>
    <w:rsid w:val="0073122F"/>
    <w:rsid w:val="00734C6F"/>
    <w:rsid w:val="0073589F"/>
    <w:rsid w:val="00737D35"/>
    <w:rsid w:val="00740FEE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1FBD"/>
    <w:rsid w:val="007724DF"/>
    <w:rsid w:val="007776EB"/>
    <w:rsid w:val="00781157"/>
    <w:rsid w:val="007905CA"/>
    <w:rsid w:val="00794ABC"/>
    <w:rsid w:val="00795C49"/>
    <w:rsid w:val="00796CA1"/>
    <w:rsid w:val="007A06BA"/>
    <w:rsid w:val="007A3426"/>
    <w:rsid w:val="007A6BCD"/>
    <w:rsid w:val="007B40EE"/>
    <w:rsid w:val="007B65D6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4446"/>
    <w:rsid w:val="008C4CCE"/>
    <w:rsid w:val="008C54AD"/>
    <w:rsid w:val="008C757C"/>
    <w:rsid w:val="008D138D"/>
    <w:rsid w:val="008D297D"/>
    <w:rsid w:val="008D4EE0"/>
    <w:rsid w:val="008D5A2D"/>
    <w:rsid w:val="008E02F3"/>
    <w:rsid w:val="008E4881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2718"/>
    <w:rsid w:val="009348F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0E01"/>
    <w:rsid w:val="00A41010"/>
    <w:rsid w:val="00A42D19"/>
    <w:rsid w:val="00A47D19"/>
    <w:rsid w:val="00A47E5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339B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5BB0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271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2A04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0142"/>
    <w:rsid w:val="00C41E00"/>
    <w:rsid w:val="00C429B7"/>
    <w:rsid w:val="00C43B19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A380F"/>
    <w:rsid w:val="00CA6149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E7549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1351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04C"/>
    <w:rsid w:val="00E85420"/>
    <w:rsid w:val="00E85AD8"/>
    <w:rsid w:val="00E86700"/>
    <w:rsid w:val="00E96364"/>
    <w:rsid w:val="00E9673C"/>
    <w:rsid w:val="00EA09EA"/>
    <w:rsid w:val="00EB04BD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045"/>
    <w:rsid w:val="00F05B21"/>
    <w:rsid w:val="00F14421"/>
    <w:rsid w:val="00F1677C"/>
    <w:rsid w:val="00F1788B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00D1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11</cp:revision>
  <cp:lastPrinted>2020-08-24T10:16:00Z</cp:lastPrinted>
  <dcterms:created xsi:type="dcterms:W3CDTF">2020-10-02T13:38:00Z</dcterms:created>
  <dcterms:modified xsi:type="dcterms:W3CDTF">2020-10-02T13:51:00Z</dcterms:modified>
</cp:coreProperties>
</file>