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89753" w14:textId="77777777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>Rijeka, 8. listopada 2020.g.</w:t>
      </w:r>
    </w:p>
    <w:p w14:paraId="1DC1CA55" w14:textId="050F62C0" w:rsidR="002F6572" w:rsidRPr="002F6572" w:rsidRDefault="002F6572" w:rsidP="00305E1E">
      <w:pPr>
        <w:shd w:val="clear" w:color="auto" w:fill="FFFFFF"/>
        <w:jc w:val="right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NAJAVA DOGAĐANJA I POZIV ZA MEDIJE</w:t>
      </w:r>
    </w:p>
    <w:p w14:paraId="0E993DF4" w14:textId="77777777" w:rsidR="002F6572" w:rsidRDefault="002F6572" w:rsidP="002F657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65820A44" w14:textId="3F644A83" w:rsidR="002F6572" w:rsidRPr="00305E1E" w:rsidRDefault="002F6572" w:rsidP="00305E1E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OTVORENJE </w:t>
      </w:r>
      <w:r w:rsidRPr="002F6572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IZLOŽB</w:t>
      </w:r>
      <w:r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E</w:t>
      </w:r>
      <w:r w:rsidRPr="002F6572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OSTVARENJA HRVATSKIH ARHITEKTICA I ARHITEKATA 2019. GODINE</w:t>
      </w:r>
    </w:p>
    <w:p w14:paraId="68F2B7DA" w14:textId="77777777" w:rsid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02E9D944" w14:textId="3E1C4214" w:rsidR="002F6572" w:rsidRPr="00305E1E" w:rsidRDefault="002F6572" w:rsidP="002F6572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color w:val="222222"/>
          <w:sz w:val="22"/>
          <w:szCs w:val="22"/>
          <w:lang w:eastAsia="hr-HR"/>
        </w:rPr>
        <w:tab/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 petak, 9. listopada 2020.g. u 19 sati u Exportu na Delti bit će otvorena Godišnja izložba ostvarenja hrvatskih arhitektica i arhitekata 2019. godine.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Nakon premijernog izdanja u Splitu u ožujku 2020., repriza u </w:t>
      </w:r>
      <w:r w:rsidRPr="002F6572">
        <w:rPr>
          <w:rFonts w:eastAsia="Times New Roman" w:cstheme="minorHAnsi"/>
          <w:sz w:val="22"/>
          <w:szCs w:val="22"/>
          <w:lang w:eastAsia="hr-HR"/>
        </w:rPr>
        <w:t xml:space="preserve">Zagrebu, 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Šibeniku i Zadru, 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>izložba je stigla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i u Rijeku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 – Europsku prijestolnicu kulture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. </w:t>
      </w:r>
      <w:r w:rsidR="00305E1E"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Izložba ostaje otvorena do 30.</w:t>
      </w:r>
      <w:r w:rsidR="00305E1E"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listopada </w:t>
      </w:r>
      <w:r w:rsidR="00305E1E"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svakim danom od 11 do 21 sat</w:t>
      </w:r>
      <w:r w:rsidR="00305E1E"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, a u</w:t>
      </w:r>
      <w:r w:rsidR="00305E1E"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laz na izložbu je besplatan.</w:t>
      </w:r>
    </w:p>
    <w:p w14:paraId="6040BE92" w14:textId="77777777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2EDBE213" w14:textId="0DB68192" w:rsidR="002F6572" w:rsidRPr="00305E1E" w:rsidRDefault="002F6572" w:rsidP="002F6572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Nagrade 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Udruženja hrvatskih arhitekata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najstarije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su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i najvažnije arhitektonske nagrade u Republici Hrvatskoj koje već desetljećima v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rednuju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vanredna ostvarenja u različitim kategorijama arhitektonske izvrsnosti.</w:t>
      </w:r>
    </w:p>
    <w:p w14:paraId="447CC71F" w14:textId="44E0B9B7" w:rsid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 prijave za Godišnju izložbu ostvarenja hrvatskih arhitektica i arhitekata u 2019. godini pristiglo je ukupno 107 autorskih radova, od kojih je stručni žiri nominirao određeni broj za nagrade po kategorijama. Nagrade su dodijeljene u ožujku 2020. na otvorenju izložbe postavljene u prostoru Podruma Dioklecijanove palače u Splitu u organizaciji Udruženja hrvatskih arhitekata (UHA) i Društva arhitekata Splita (DAS). </w:t>
      </w:r>
    </w:p>
    <w:p w14:paraId="01EFD066" w14:textId="77777777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387017A6" w14:textId="7AF5DB08" w:rsidR="002F6572" w:rsidRPr="002F6572" w:rsidRDefault="00305E1E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color w:val="222222"/>
          <w:sz w:val="22"/>
          <w:szCs w:val="22"/>
          <w:lang w:eastAsia="hr-HR"/>
        </w:rPr>
        <w:t>Podsjetimo, n</w:t>
      </w:r>
      <w:r w:rsidR="002F6572"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agrada Viktor Kovačić za životno djelo dodijeljena je </w:t>
      </w:r>
      <w:r w:rsidR="002F6572" w:rsidRPr="00393E5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Radovanu Tajderu</w:t>
      </w:r>
      <w:r w:rsidR="002F6572" w:rsidRPr="002F6572">
        <w:rPr>
          <w:rFonts w:eastAsia="Times New Roman" w:cstheme="minorHAnsi"/>
          <w:color w:val="222222"/>
          <w:sz w:val="22"/>
          <w:szCs w:val="22"/>
          <w:lang w:eastAsia="hr-HR"/>
        </w:rPr>
        <w:t>.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br/>
      </w:r>
      <w:r w:rsidR="002F6572"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Nagrada Viktor Kovačić za najuspješnije ostvarenje u svim područjima arhitektonskog stvaralaštva za 2019. godinu dodijeljena je </w:t>
      </w:r>
      <w:r w:rsidR="002F6572" w:rsidRPr="00393E5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Saši Begoviću, Marku Dabroviću, Tatjani Grozdanić Begović, Silviju Novaku i Pauli Kukuljici – 3LHD</w:t>
      </w:r>
      <w:r w:rsidR="002F6572"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za URANIU u Zagrebu.</w:t>
      </w:r>
    </w:p>
    <w:p w14:paraId="4D00CB5C" w14:textId="1532E515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Nagrada Drago Galić za najuspješnije ostvarenje na području stambene arhitekture za 2019. godinu dodijeljena je </w:t>
      </w:r>
      <w:r w:rsidRPr="00393E5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Ivi Letilović i Igoru Pedišiću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za 4 kuće za 4 brata u Zadru.</w:t>
      </w:r>
    </w:p>
    <w:p w14:paraId="6AD2FAB9" w14:textId="224D1A63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Nagrada Bernardo Bernardi za najuspješnije ostvarenje na području oblikovanja i unutrašnjeg uređenja za 2019. godinu dodijeljena je </w:t>
      </w:r>
      <w:r w:rsidRPr="00393E5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Lei Pelivan i Tomi Plejiću 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>za Bijeli Loft u Zagrebu.</w:t>
      </w:r>
    </w:p>
    <w:p w14:paraId="31218DB0" w14:textId="7141A837" w:rsid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Nagrada Neven Šegvić za publicistički, kritički, znanstveno‐istraživački i teorijski rad na području arhitekture za 2019. godinu dodijeljena je </w:t>
      </w:r>
      <w:r w:rsidRPr="00393E5A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Ani Dani Beroš, Tomislavu Paveliću, Marku Sančaninu, Miri Stanić, Evelini Turković, Vesni Vuković i Frani Petru Zovku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za Radijsku emisiju Stvarnost prostora.</w:t>
      </w:r>
    </w:p>
    <w:p w14:paraId="7EDF3326" w14:textId="53BA4299" w:rsidR="009A70E8" w:rsidRDefault="009A70E8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2B99C2EC" w14:textId="1E6E6C7D" w:rsidR="009A70E8" w:rsidRPr="002F6572" w:rsidRDefault="009A70E8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Organizatori izložbe u Rijeci su </w:t>
      </w:r>
      <w:r w:rsidRPr="008B13D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Udruženje hrvatskih arhitekata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(UHA)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</w:t>
      </w:r>
      <w:r w:rsidRPr="008B13D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Društvo arhitekata Rijeka</w:t>
      </w:r>
      <w:r w:rsidRPr="002F6572">
        <w:rPr>
          <w:rFonts w:eastAsia="Times New Roman" w:cstheme="minorHAnsi"/>
          <w:color w:val="222222"/>
          <w:sz w:val="22"/>
          <w:szCs w:val="22"/>
          <w:lang w:eastAsia="hr-HR"/>
        </w:rPr>
        <w:t xml:space="preserve"> (DAR)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</w:t>
      </w:r>
      <w:r w:rsidRPr="008B13D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Sveučilište u Rijeci – DeltaLab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, </w:t>
      </w:r>
      <w:r w:rsidRPr="008B13D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RIJEKA 2020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 xml:space="preserve"> i </w:t>
      </w:r>
      <w:r w:rsidRPr="008B13D7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Grad Rijeka</w:t>
      </w:r>
      <w:r>
        <w:rPr>
          <w:rFonts w:eastAsia="Times New Roman" w:cstheme="minorHAnsi"/>
          <w:color w:val="222222"/>
          <w:sz w:val="22"/>
          <w:szCs w:val="22"/>
          <w:lang w:eastAsia="hr-HR"/>
        </w:rPr>
        <w:t>.</w:t>
      </w:r>
    </w:p>
    <w:p w14:paraId="6F4575D9" w14:textId="7DCAE99D" w:rsidR="002F6572" w:rsidRPr="002F6572" w:rsidRDefault="002F6572" w:rsidP="002F6572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56C6E8A9" w14:textId="12A63878" w:rsidR="002F6572" w:rsidRPr="00305E1E" w:rsidRDefault="002F6572" w:rsidP="002F6572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Najavljeno događanje organizirano je uz poštivanje svih preporuka za sprječavanje zaraze bolešću COVID-19. Radi zaštite vlastitog zdravlja i zdravlja svojih najmilijih, svi se sudionici i posjetitelji pozivaju na poštivanje preporuka: pojačanu osobnu higijenu, fizičku udaljenost te</w:t>
      </w:r>
      <w:r w:rsidR="00305E1E"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OBVEZNO</w:t>
      </w:r>
      <w:r w:rsidRPr="00305E1E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 xml:space="preserve"> nošenje zaštitnih maski za lice. </w:t>
      </w:r>
    </w:p>
    <w:p w14:paraId="3222081D" w14:textId="77777777" w:rsidR="00305E1E" w:rsidRPr="002F6572" w:rsidRDefault="00305E1E" w:rsidP="00305E1E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</w:p>
    <w:p w14:paraId="72F8A231" w14:textId="24893E4D" w:rsidR="00305E1E" w:rsidRDefault="00305E1E" w:rsidP="00305E1E">
      <w:pPr>
        <w:shd w:val="clear" w:color="auto" w:fill="FFFFFF"/>
        <w:rPr>
          <w:rFonts w:cstheme="minorHAnsi"/>
          <w:sz w:val="22"/>
          <w:szCs w:val="22"/>
        </w:rPr>
      </w:pPr>
    </w:p>
    <w:p w14:paraId="4A3C2FEC" w14:textId="3489D105" w:rsidR="00741473" w:rsidRPr="00305E1E" w:rsidRDefault="00305E1E" w:rsidP="00305E1E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AA7C4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1DE97" w14:textId="77777777" w:rsidR="00AA7C4F" w:rsidRDefault="00AA7C4F" w:rsidP="00881B94">
      <w:r>
        <w:separator/>
      </w:r>
    </w:p>
  </w:endnote>
  <w:endnote w:type="continuationSeparator" w:id="0">
    <w:p w14:paraId="1FD4755C" w14:textId="77777777" w:rsidR="00AA7C4F" w:rsidRDefault="00AA7C4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A7C4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F3A40" w14:textId="77777777" w:rsidR="00AA7C4F" w:rsidRDefault="00AA7C4F" w:rsidP="00881B94">
      <w:r>
        <w:separator/>
      </w:r>
    </w:p>
  </w:footnote>
  <w:footnote w:type="continuationSeparator" w:id="0">
    <w:p w14:paraId="34B49DE0" w14:textId="77777777" w:rsidR="00AA7C4F" w:rsidRDefault="00AA7C4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55BC1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3E5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570C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5086A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A70E8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A7C4F"/>
    <w:rsid w:val="00AB173D"/>
    <w:rsid w:val="00AB4B6C"/>
    <w:rsid w:val="00AC0622"/>
    <w:rsid w:val="00AC2233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2020-08-24T10:16:00Z</cp:lastPrinted>
  <dcterms:created xsi:type="dcterms:W3CDTF">2020-10-08T08:44:00Z</dcterms:created>
  <dcterms:modified xsi:type="dcterms:W3CDTF">2020-10-08T08:49:00Z</dcterms:modified>
</cp:coreProperties>
</file>