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9F1C" w14:textId="266FE30A" w:rsidR="00FB43F9" w:rsidRDefault="003568B5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30. listopada 2020.g.</w:t>
      </w:r>
    </w:p>
    <w:p w14:paraId="2D65C47D" w14:textId="342FAF53" w:rsidR="003568B5" w:rsidRDefault="003568B5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465DAAC" w14:textId="39E2CE4E" w:rsidR="003568B5" w:rsidRDefault="003568B5" w:rsidP="003568B5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3568B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1425E051" w14:textId="0C1B3BED" w:rsidR="003568B5" w:rsidRDefault="003568B5" w:rsidP="003568B5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219B343E" w14:textId="77777777" w:rsidR="00E51EF3" w:rsidRDefault="00E51EF3" w:rsidP="003568B5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0BD6A4EE" w14:textId="2F8F256B" w:rsidR="003568B5" w:rsidRPr="003568B5" w:rsidRDefault="00A618E4" w:rsidP="003568B5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OTVORENJE IZLOŽBE </w:t>
      </w:r>
      <w:r w:rsidRPr="003568B5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RE-START EXPERIENCE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</w:t>
      </w:r>
      <w:r w:rsidRPr="003568B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GALERIJI SKC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</w:p>
    <w:p w14:paraId="652AFC5D" w14:textId="31758A67" w:rsidR="003568B5" w:rsidRDefault="003568B5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54B4FB0" w14:textId="77777777" w:rsidR="003568B5" w:rsidRDefault="003568B5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49B1276" w14:textId="0467F070" w:rsidR="003568B5" w:rsidRDefault="003568B5" w:rsidP="003568B5">
      <w:pPr>
        <w:rPr>
          <w:rFonts w:eastAsia="Source Sans Pro" w:cstheme="minorHAnsi"/>
          <w:b/>
          <w:bCs/>
          <w:sz w:val="22"/>
          <w:szCs w:val="22"/>
        </w:rPr>
      </w:pPr>
      <w:r>
        <w:rPr>
          <w:rFonts w:eastAsia="Source Sans Pro" w:cstheme="minorHAnsi"/>
          <w:b/>
          <w:bCs/>
          <w:sz w:val="22"/>
          <w:szCs w:val="22"/>
        </w:rPr>
        <w:tab/>
        <w:t>U subotu</w:t>
      </w:r>
      <w:r>
        <w:rPr>
          <w:rFonts w:eastAsia="Source Sans Pro" w:cstheme="minorHAnsi"/>
          <w:b/>
          <w:bCs/>
          <w:sz w:val="22"/>
          <w:szCs w:val="22"/>
        </w:rPr>
        <w:t xml:space="preserve"> 31. listopada</w:t>
      </w:r>
      <w:r>
        <w:rPr>
          <w:rFonts w:eastAsia="Source Sans Pro" w:cstheme="minorHAnsi"/>
          <w:b/>
          <w:bCs/>
          <w:sz w:val="22"/>
          <w:szCs w:val="22"/>
        </w:rPr>
        <w:t xml:space="preserve"> 2020.g. u 19.00 sati</w:t>
      </w:r>
      <w:r>
        <w:rPr>
          <w:rFonts w:eastAsia="Source Sans Pro" w:cstheme="minorHAnsi"/>
          <w:b/>
          <w:bCs/>
          <w:sz w:val="22"/>
          <w:szCs w:val="22"/>
        </w:rPr>
        <w:t xml:space="preserve"> u Galeriji SKC</w:t>
      </w:r>
      <w:r>
        <w:rPr>
          <w:rFonts w:eastAsia="Source Sans Pro" w:cstheme="minorHAnsi"/>
          <w:b/>
          <w:bCs/>
          <w:sz w:val="22"/>
          <w:szCs w:val="22"/>
        </w:rPr>
        <w:t>, u</w:t>
      </w:r>
      <w:r>
        <w:rPr>
          <w:rFonts w:eastAsia="Source Sans Pro" w:cstheme="minorHAnsi"/>
          <w:b/>
          <w:bCs/>
          <w:sz w:val="22"/>
          <w:szCs w:val="22"/>
        </w:rPr>
        <w:t xml:space="preserve"> Kružnoj ulici u Rijeci, otvara se umjetnička izložba </w:t>
      </w:r>
      <w:r>
        <w:rPr>
          <w:rFonts w:eastAsia="Source Sans Pro" w:cstheme="minorHAnsi"/>
          <w:b/>
          <w:bCs/>
          <w:i/>
          <w:sz w:val="22"/>
          <w:szCs w:val="22"/>
        </w:rPr>
        <w:t>Re-Start Experience</w:t>
      </w:r>
      <w:r>
        <w:rPr>
          <w:rFonts w:eastAsia="Source Sans Pro" w:cstheme="minorHAnsi"/>
          <w:b/>
          <w:bCs/>
          <w:sz w:val="22"/>
          <w:szCs w:val="22"/>
        </w:rPr>
        <w:t>,</w:t>
      </w:r>
      <w:r>
        <w:rPr>
          <w:rFonts w:eastAsia="Source Sans Pro" w:cstheme="minorHAnsi"/>
          <w:sz w:val="22"/>
          <w:szCs w:val="22"/>
        </w:rPr>
        <w:t xml:space="preserve"> </w:t>
      </w:r>
      <w:r>
        <w:rPr>
          <w:rFonts w:eastAsia="Arial" w:cstheme="minorHAnsi"/>
          <w:b/>
          <w:bCs/>
          <w:sz w:val="22"/>
          <w:szCs w:val="22"/>
        </w:rPr>
        <w:t xml:space="preserve">španjolskog kustoskog kolektiva SOMAMA, u okviru programa Rijeke 2020 – Europske prijestolnice kulture. </w:t>
      </w:r>
      <w:r>
        <w:rPr>
          <w:rFonts w:eastAsia="Source Sans Pro" w:cstheme="minorHAnsi"/>
          <w:b/>
          <w:bCs/>
          <w:sz w:val="22"/>
          <w:szCs w:val="22"/>
        </w:rPr>
        <w:t xml:space="preserve"> </w:t>
      </w:r>
    </w:p>
    <w:p w14:paraId="227FB1EF" w14:textId="77777777" w:rsidR="003568B5" w:rsidRDefault="003568B5" w:rsidP="003568B5">
      <w:pPr>
        <w:rPr>
          <w:rFonts w:eastAsia="Source Sans Pro" w:cstheme="minorHAnsi"/>
          <w:b/>
          <w:bCs/>
          <w:sz w:val="22"/>
          <w:szCs w:val="22"/>
        </w:rPr>
      </w:pPr>
    </w:p>
    <w:p w14:paraId="6C200EE2" w14:textId="77777777" w:rsidR="003568B5" w:rsidRDefault="003568B5" w:rsidP="003568B5">
      <w:pPr>
        <w:spacing w:after="200" w:line="276" w:lineRule="auto"/>
        <w:rPr>
          <w:rFonts w:eastAsia="Arial" w:cstheme="minorHAnsi"/>
          <w:sz w:val="22"/>
          <w:szCs w:val="22"/>
        </w:rPr>
      </w:pPr>
      <w:r>
        <w:rPr>
          <w:rFonts w:eastAsia="Arial" w:cstheme="minorHAnsi"/>
          <w:sz w:val="22"/>
          <w:szCs w:val="22"/>
        </w:rPr>
        <w:t xml:space="preserve">Propitujući suvremene probleme okoliša, </w:t>
      </w:r>
      <w:r>
        <w:rPr>
          <w:rFonts w:eastAsia="Arial" w:cstheme="minorHAnsi"/>
          <w:b/>
          <w:bCs/>
          <w:sz w:val="22"/>
          <w:szCs w:val="22"/>
        </w:rPr>
        <w:t>umjetnički radovi ističu ulogu otpada i konzumerizma te načina na koji pojedinačne navike imaju utjecaja na dobrobit okoliša</w:t>
      </w:r>
      <w:r>
        <w:rPr>
          <w:rFonts w:eastAsia="Arial" w:cstheme="minorHAnsi"/>
          <w:sz w:val="22"/>
          <w:szCs w:val="22"/>
        </w:rPr>
        <w:t xml:space="preserve">. Polazeći od koncepta 3R – Reduce, Reuse, Recycle, </w:t>
      </w:r>
      <w:r>
        <w:rPr>
          <w:rFonts w:eastAsia="Arial" w:cstheme="minorHAnsi"/>
          <w:b/>
          <w:bCs/>
          <w:sz w:val="22"/>
          <w:szCs w:val="22"/>
        </w:rPr>
        <w:t>izložba predstavlja radove koji inspiriraju, nude alternativu te stvaraju prostor za kreativno iskorištavanje otpada, uz zadržavanje dijaloga s načelima održivosti</w:t>
      </w:r>
      <w:r>
        <w:rPr>
          <w:rFonts w:eastAsia="Arial" w:cstheme="minorHAnsi"/>
          <w:sz w:val="22"/>
          <w:szCs w:val="22"/>
        </w:rPr>
        <w:t>.</w:t>
      </w:r>
    </w:p>
    <w:p w14:paraId="6ED6C5A3" w14:textId="278D6F83" w:rsidR="003568B5" w:rsidRDefault="003568B5" w:rsidP="003568B5">
      <w:pPr>
        <w:spacing w:after="200" w:line="276" w:lineRule="auto"/>
        <w:jc w:val="both"/>
        <w:rPr>
          <w:rFonts w:eastAsia="Arial" w:cstheme="minorHAnsi"/>
          <w:sz w:val="22"/>
          <w:szCs w:val="22"/>
        </w:rPr>
      </w:pPr>
      <w:r>
        <w:rPr>
          <w:rFonts w:eastAsia="Arial" w:cstheme="minorHAnsi"/>
          <w:sz w:val="22"/>
          <w:szCs w:val="22"/>
        </w:rPr>
        <w:t xml:space="preserve">Na izložbi će se predstaviti </w:t>
      </w:r>
      <w:r>
        <w:rPr>
          <w:rFonts w:eastAsia="Arial" w:cstheme="minorHAnsi"/>
          <w:b/>
          <w:bCs/>
          <w:sz w:val="22"/>
          <w:szCs w:val="22"/>
        </w:rPr>
        <w:t xml:space="preserve">mlade umjetnice i umjetnici Ivana Barić, Lea Čepić, Josip Knežević, Ana Maria Maravić, Lucija Marin, Nicol </w:t>
      </w:r>
      <w:r>
        <w:rPr>
          <w:rFonts w:eastAsia="Arial" w:cstheme="minorHAnsi"/>
          <w:b/>
          <w:bCs/>
          <w:sz w:val="22"/>
          <w:szCs w:val="22"/>
          <w:highlight w:val="white"/>
        </w:rPr>
        <w:t>Načinović</w:t>
      </w:r>
      <w:r>
        <w:rPr>
          <w:rFonts w:eastAsia="Arial" w:cstheme="minorHAnsi"/>
          <w:b/>
          <w:bCs/>
          <w:sz w:val="22"/>
          <w:szCs w:val="22"/>
        </w:rPr>
        <w:t>, Anna Orbanić, Sara Orbanić, Goran Pavić i Veronika Šindilj</w:t>
      </w:r>
      <w:r>
        <w:rPr>
          <w:rFonts w:eastAsia="Arial" w:cstheme="minorHAnsi"/>
          <w:sz w:val="22"/>
          <w:szCs w:val="22"/>
        </w:rPr>
        <w:t xml:space="preserve">. </w:t>
      </w:r>
    </w:p>
    <w:p w14:paraId="32869A54" w14:textId="4C2275D4" w:rsidR="00B87964" w:rsidRPr="00E51EF3" w:rsidRDefault="003568B5" w:rsidP="00E51EF3">
      <w:pPr>
        <w:rPr>
          <w:rFonts w:eastAsia="Arial" w:cstheme="minorHAnsi"/>
          <w:sz w:val="22"/>
          <w:szCs w:val="22"/>
        </w:rPr>
      </w:pPr>
      <w:r w:rsidRPr="00E51EF3">
        <w:rPr>
          <w:rFonts w:eastAsia="Arial" w:cstheme="minorHAnsi"/>
          <w:sz w:val="22"/>
          <w:szCs w:val="22"/>
        </w:rPr>
        <w:t>Izložba</w:t>
      </w:r>
      <w:r w:rsidR="00B87964" w:rsidRPr="00E51EF3">
        <w:rPr>
          <w:rFonts w:eastAsia="Arial" w:cstheme="minorHAnsi"/>
          <w:sz w:val="22"/>
          <w:szCs w:val="22"/>
        </w:rPr>
        <w:t xml:space="preserve"> </w:t>
      </w:r>
      <w:r w:rsidRPr="00E51EF3">
        <w:rPr>
          <w:rFonts w:eastAsia="Arial" w:cstheme="minorHAnsi"/>
          <w:sz w:val="22"/>
          <w:szCs w:val="22"/>
        </w:rPr>
        <w:t xml:space="preserve">će biti otvorena svakodnevno </w:t>
      </w:r>
      <w:r w:rsidRPr="00E51EF3">
        <w:rPr>
          <w:rFonts w:eastAsia="Arial" w:cstheme="minorHAnsi"/>
          <w:b/>
          <w:bCs/>
          <w:sz w:val="22"/>
          <w:szCs w:val="22"/>
        </w:rPr>
        <w:t xml:space="preserve">do 13. studenog </w:t>
      </w:r>
      <w:r w:rsidR="00DF7AF6">
        <w:rPr>
          <w:rFonts w:eastAsia="Arial" w:cstheme="minorHAnsi"/>
          <w:b/>
          <w:bCs/>
          <w:sz w:val="22"/>
          <w:szCs w:val="22"/>
        </w:rPr>
        <w:t xml:space="preserve">2020.g. </w:t>
      </w:r>
      <w:r w:rsidRPr="00E51EF3">
        <w:rPr>
          <w:rFonts w:eastAsia="Arial" w:cstheme="minorHAnsi"/>
          <w:b/>
          <w:bCs/>
          <w:sz w:val="22"/>
          <w:szCs w:val="22"/>
        </w:rPr>
        <w:t>od 15 do 20 sati, uz slobodan ulaz</w:t>
      </w:r>
      <w:r w:rsidR="00E51EF3" w:rsidRPr="00E51EF3">
        <w:rPr>
          <w:rFonts w:eastAsia="Arial" w:cstheme="minorHAnsi"/>
          <w:sz w:val="22"/>
          <w:szCs w:val="22"/>
        </w:rPr>
        <w:t xml:space="preserve">, a </w:t>
      </w:r>
      <w:r w:rsidR="00B87964" w:rsidRPr="00E51EF3">
        <w:rPr>
          <w:rFonts w:eastAsia="Times New Roman"/>
          <w:b/>
          <w:bCs/>
          <w:color w:val="11121D"/>
          <w:sz w:val="22"/>
          <w:szCs w:val="22"/>
        </w:rPr>
        <w:t xml:space="preserve">organizira </w:t>
      </w:r>
      <w:r w:rsidR="00E51EF3" w:rsidRPr="00E51EF3">
        <w:rPr>
          <w:rFonts w:eastAsia="Times New Roman"/>
          <w:b/>
          <w:bCs/>
          <w:color w:val="11121D"/>
          <w:sz w:val="22"/>
          <w:szCs w:val="22"/>
        </w:rPr>
        <w:t xml:space="preserve">se </w:t>
      </w:r>
      <w:r w:rsidR="00B87964" w:rsidRPr="00E51EF3">
        <w:rPr>
          <w:rFonts w:eastAsia="Times New Roman"/>
          <w:b/>
          <w:bCs/>
          <w:color w:val="11121D"/>
          <w:sz w:val="22"/>
          <w:szCs w:val="22"/>
        </w:rPr>
        <w:t>uz poštivanje svih važećih mjera za sprječavanje zaraze bolešću COVID-19. Svi se posjetitelji pozivaju na poštivanje mjera: pojačanu osobnu higijenu, fizičku udaljenost te ispravno nošenje zaštitnih maski za lice. Ne preporučuje se dolazak osobama starije životne dobi ili oboljelima od kroničnih bolesti.</w:t>
      </w:r>
    </w:p>
    <w:p w14:paraId="1EB1956F" w14:textId="77777777" w:rsidR="003568B5" w:rsidRPr="00E51EF3" w:rsidRDefault="003568B5" w:rsidP="003568B5">
      <w:pPr>
        <w:rPr>
          <w:sz w:val="22"/>
          <w:szCs w:val="22"/>
        </w:rPr>
      </w:pPr>
    </w:p>
    <w:p w14:paraId="1365E9B1" w14:textId="2A644B74" w:rsidR="003568B5" w:rsidRDefault="003568B5" w:rsidP="003568B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Program </w:t>
      </w:r>
      <w:r>
        <w:rPr>
          <w:rFonts w:eastAsia="Source Sans Pro" w:cstheme="minorHAnsi"/>
          <w:i/>
          <w:sz w:val="22"/>
          <w:szCs w:val="22"/>
        </w:rPr>
        <w:t>Re-Start Experience</w:t>
      </w:r>
      <w:r>
        <w:rPr>
          <w:rFonts w:cstheme="minorHAnsi"/>
          <w:sz w:val="22"/>
          <w:szCs w:val="22"/>
        </w:rPr>
        <w:t xml:space="preserve"> razvio se kroz suradnju kolektiva </w:t>
      </w:r>
      <w:r>
        <w:rPr>
          <w:rFonts w:cstheme="minorHAnsi"/>
          <w:b/>
          <w:bCs/>
          <w:sz w:val="22"/>
          <w:szCs w:val="22"/>
        </w:rPr>
        <w:t>SOMAMA</w:t>
      </w:r>
      <w:r>
        <w:rPr>
          <w:rFonts w:cstheme="minorHAnsi"/>
          <w:sz w:val="22"/>
          <w:szCs w:val="22"/>
        </w:rPr>
        <w:t xml:space="preserve">, zatim studentica i studenata te alumnija </w:t>
      </w:r>
      <w:r>
        <w:rPr>
          <w:rFonts w:cstheme="minorHAnsi"/>
          <w:b/>
          <w:bCs/>
          <w:sz w:val="22"/>
          <w:szCs w:val="22"/>
        </w:rPr>
        <w:t>Akademije primijenjenih umjetnosti u Rijeci</w:t>
      </w:r>
      <w:r>
        <w:rPr>
          <w:rFonts w:cstheme="minorHAnsi"/>
          <w:sz w:val="22"/>
          <w:szCs w:val="22"/>
        </w:rPr>
        <w:t xml:space="preserve">, uz veliku podršku </w:t>
      </w:r>
      <w:r>
        <w:rPr>
          <w:rFonts w:cstheme="minorHAnsi"/>
          <w:b/>
          <w:bCs/>
          <w:sz w:val="22"/>
          <w:szCs w:val="22"/>
        </w:rPr>
        <w:t>Studentskog kulturnog centra i KD-a Čistoća.</w:t>
      </w:r>
    </w:p>
    <w:p w14:paraId="64AF732F" w14:textId="77777777" w:rsidR="00E51EF3" w:rsidRDefault="00E51EF3" w:rsidP="003568B5">
      <w:pPr>
        <w:rPr>
          <w:rFonts w:cstheme="minorHAnsi"/>
          <w:b/>
          <w:bCs/>
          <w:sz w:val="22"/>
          <w:szCs w:val="22"/>
        </w:rPr>
      </w:pPr>
    </w:p>
    <w:p w14:paraId="47C2EE49" w14:textId="77777777" w:rsidR="003568B5" w:rsidRDefault="003568B5" w:rsidP="003568B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</w:t>
      </w:r>
    </w:p>
    <w:p w14:paraId="50B7017D" w14:textId="6597E34C" w:rsidR="003568B5" w:rsidRPr="00E51EF3" w:rsidRDefault="00B87964" w:rsidP="003568B5">
      <w:pPr>
        <w:spacing w:after="200" w:line="276" w:lineRule="auto"/>
        <w:rPr>
          <w:rFonts w:eastAsia="Arial" w:cstheme="minorHAnsi"/>
          <w:sz w:val="22"/>
          <w:szCs w:val="22"/>
        </w:rPr>
      </w:pPr>
      <w:r w:rsidRPr="00E51EF3">
        <w:rPr>
          <w:rFonts w:eastAsia="Arial" w:cstheme="minorHAnsi"/>
          <w:sz w:val="22"/>
          <w:szCs w:val="22"/>
        </w:rPr>
        <w:t>Unaprijed zahvaljujem na objavi najave i dolasku.</w:t>
      </w:r>
    </w:p>
    <w:p w14:paraId="1C92EC06" w14:textId="77777777" w:rsidR="003568B5" w:rsidRDefault="003568B5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6801FA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0F316" w14:textId="77777777" w:rsidR="006801FA" w:rsidRDefault="006801FA" w:rsidP="00881B94">
      <w:r>
        <w:separator/>
      </w:r>
    </w:p>
  </w:endnote>
  <w:endnote w:type="continuationSeparator" w:id="0">
    <w:p w14:paraId="4B3CAD99" w14:textId="77777777" w:rsidR="006801FA" w:rsidRDefault="006801F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801F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85C83" w14:textId="77777777" w:rsidR="006801FA" w:rsidRDefault="006801FA" w:rsidP="00881B94">
      <w:r>
        <w:separator/>
      </w:r>
    </w:p>
  </w:footnote>
  <w:footnote w:type="continuationSeparator" w:id="0">
    <w:p w14:paraId="2E1373D7" w14:textId="77777777" w:rsidR="006801FA" w:rsidRDefault="006801F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68B5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1FA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8E4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87964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DF7AF6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EF3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</cp:revision>
  <cp:lastPrinted>2020-08-24T10:16:00Z</cp:lastPrinted>
  <dcterms:created xsi:type="dcterms:W3CDTF">2020-10-30T10:50:00Z</dcterms:created>
  <dcterms:modified xsi:type="dcterms:W3CDTF">2020-10-30T10:53:00Z</dcterms:modified>
</cp:coreProperties>
</file>