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8F07B" w14:textId="60BFBCF6" w:rsidR="00D079F0" w:rsidRPr="003E2FFE" w:rsidRDefault="00685F2F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 w:rsidRPr="003E2FFE">
        <w:rPr>
          <w:rFonts w:asciiTheme="minorHAnsi" w:eastAsia="Montserrat" w:hAnsiTheme="minorHAnsi" w:cstheme="minorHAnsi"/>
          <w:color w:val="auto"/>
        </w:rPr>
        <w:t xml:space="preserve">Rijeka, 17. </w:t>
      </w:r>
      <w:r w:rsidR="003E2FFE">
        <w:rPr>
          <w:rFonts w:asciiTheme="minorHAnsi" w:eastAsia="Montserrat" w:hAnsiTheme="minorHAnsi" w:cstheme="minorHAnsi"/>
          <w:color w:val="auto"/>
        </w:rPr>
        <w:t>k</w:t>
      </w:r>
      <w:r w:rsidRPr="003E2FFE">
        <w:rPr>
          <w:rFonts w:asciiTheme="minorHAnsi" w:eastAsia="Montserrat" w:hAnsiTheme="minorHAnsi" w:cstheme="minorHAnsi"/>
          <w:color w:val="auto"/>
        </w:rPr>
        <w:t>olovoza 2020.g.</w:t>
      </w:r>
    </w:p>
    <w:p w14:paraId="75D03DC2" w14:textId="50DE4186" w:rsidR="00685F2F" w:rsidRPr="003E2FFE" w:rsidRDefault="00685F2F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798489DE" w14:textId="553D41C0" w:rsidR="00685F2F" w:rsidRPr="003E2FFE" w:rsidRDefault="00685F2F" w:rsidP="003E2FFE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Theme="minorHAnsi" w:eastAsia="Montserrat" w:hAnsiTheme="minorHAnsi" w:cstheme="minorHAnsi"/>
          <w:b/>
          <w:bCs/>
          <w:color w:val="auto"/>
        </w:rPr>
      </w:pPr>
      <w:r w:rsidRPr="003E2FFE">
        <w:rPr>
          <w:rFonts w:asciiTheme="minorHAnsi" w:eastAsia="Montserrat" w:hAnsiTheme="minorHAnsi" w:cstheme="minorHAnsi"/>
          <w:b/>
          <w:bCs/>
          <w:color w:val="auto"/>
        </w:rPr>
        <w:t>POZIV NA KONFERENCIJU ZA MEDIJE</w:t>
      </w:r>
    </w:p>
    <w:p w14:paraId="2A105338" w14:textId="4F555778" w:rsidR="00685F2F" w:rsidRPr="003E2FFE" w:rsidRDefault="00685F2F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17723D55" w14:textId="77777777" w:rsidR="00005F93" w:rsidRDefault="00005F93" w:rsidP="003E2FFE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Theme="minorHAnsi" w:eastAsia="Montserrat" w:hAnsiTheme="minorHAnsi" w:cstheme="minorHAnsi"/>
          <w:b/>
          <w:bCs/>
          <w:color w:val="auto"/>
        </w:rPr>
      </w:pPr>
    </w:p>
    <w:p w14:paraId="1809856A" w14:textId="5377011B" w:rsidR="00685F2F" w:rsidRPr="003E2FFE" w:rsidRDefault="00685F2F" w:rsidP="003E2FFE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Theme="minorHAnsi" w:eastAsia="Montserrat" w:hAnsiTheme="minorHAnsi" w:cstheme="minorHAnsi"/>
          <w:b/>
          <w:bCs/>
          <w:color w:val="auto"/>
        </w:rPr>
      </w:pPr>
      <w:r w:rsidRPr="003E2FFE">
        <w:rPr>
          <w:rFonts w:asciiTheme="minorHAnsi" w:eastAsia="Montserrat" w:hAnsiTheme="minorHAnsi" w:cstheme="minorHAnsi"/>
          <w:b/>
          <w:bCs/>
          <w:color w:val="auto"/>
        </w:rPr>
        <w:t>NAJAVA IZLOŽB</w:t>
      </w:r>
      <w:r w:rsidR="00005F93">
        <w:rPr>
          <w:rFonts w:asciiTheme="minorHAnsi" w:eastAsia="Montserrat" w:hAnsiTheme="minorHAnsi" w:cstheme="minorHAnsi"/>
          <w:b/>
          <w:bCs/>
          <w:color w:val="auto"/>
        </w:rPr>
        <w:t>I</w:t>
      </w:r>
      <w:r w:rsidRPr="003E2FFE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r w:rsidRPr="00005F93">
        <w:rPr>
          <w:rFonts w:asciiTheme="minorHAnsi" w:eastAsia="Montserrat" w:hAnsiTheme="minorHAnsi" w:cstheme="minorHAnsi"/>
          <w:b/>
          <w:bCs/>
          <w:i/>
          <w:iCs/>
          <w:color w:val="auto"/>
        </w:rPr>
        <w:t>USIJANO MORE</w:t>
      </w:r>
      <w:r w:rsidRPr="003E2FFE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r w:rsidR="00005F93">
        <w:rPr>
          <w:rFonts w:asciiTheme="minorHAnsi" w:eastAsia="Montserrat" w:hAnsiTheme="minorHAnsi" w:cstheme="minorHAnsi"/>
          <w:b/>
          <w:bCs/>
          <w:color w:val="auto"/>
        </w:rPr>
        <w:t xml:space="preserve">I </w:t>
      </w:r>
      <w:r w:rsidR="00005F93" w:rsidRPr="00005F93">
        <w:rPr>
          <w:rFonts w:asciiTheme="minorHAnsi" w:eastAsia="Montserrat" w:hAnsiTheme="minorHAnsi" w:cstheme="minorHAnsi"/>
          <w:b/>
          <w:bCs/>
          <w:i/>
          <w:iCs/>
          <w:color w:val="auto"/>
        </w:rPr>
        <w:t>TERRA EFFLUVIENS</w:t>
      </w:r>
      <w:r w:rsidR="00005F93">
        <w:rPr>
          <w:rFonts w:asciiTheme="minorHAnsi" w:eastAsia="Montserrat" w:hAnsiTheme="minorHAnsi" w:cstheme="minorHAnsi"/>
          <w:b/>
          <w:bCs/>
          <w:color w:val="auto"/>
        </w:rPr>
        <w:t xml:space="preserve"> TE INSTALACIJE </w:t>
      </w:r>
      <w:r w:rsidR="00005F93" w:rsidRPr="00005F93">
        <w:rPr>
          <w:rFonts w:asciiTheme="minorHAnsi" w:eastAsia="Montserrat" w:hAnsiTheme="minorHAnsi" w:cstheme="minorHAnsi"/>
          <w:b/>
          <w:bCs/>
          <w:i/>
          <w:iCs/>
          <w:color w:val="auto"/>
        </w:rPr>
        <w:t>OBLOMO</w:t>
      </w:r>
      <w:r w:rsidR="00005F93">
        <w:rPr>
          <w:rFonts w:asciiTheme="minorHAnsi" w:eastAsia="Montserrat" w:hAnsiTheme="minorHAnsi" w:cstheme="minorHAnsi"/>
          <w:b/>
          <w:bCs/>
          <w:color w:val="auto"/>
        </w:rPr>
        <w:t xml:space="preserve"> </w:t>
      </w:r>
      <w:r w:rsidRPr="003E2FFE">
        <w:rPr>
          <w:rFonts w:asciiTheme="minorHAnsi" w:eastAsia="Montserrat" w:hAnsiTheme="minorHAnsi" w:cstheme="minorHAnsi"/>
          <w:b/>
          <w:bCs/>
          <w:color w:val="auto"/>
        </w:rPr>
        <w:t>U EXPORTU</w:t>
      </w:r>
    </w:p>
    <w:p w14:paraId="5BC4D3AB" w14:textId="28F9248F" w:rsidR="00685F2F" w:rsidRPr="003E2FFE" w:rsidRDefault="00685F2F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0342A5B2" w14:textId="77777777" w:rsidR="003E2FFE" w:rsidRDefault="003E2FFE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>
        <w:rPr>
          <w:rFonts w:asciiTheme="minorHAnsi" w:eastAsia="Montserrat" w:hAnsiTheme="minorHAnsi" w:cstheme="minorHAnsi"/>
          <w:color w:val="auto"/>
        </w:rPr>
        <w:tab/>
      </w:r>
    </w:p>
    <w:p w14:paraId="78FC48D4" w14:textId="24E47D76" w:rsidR="00685F2F" w:rsidRPr="003E2FFE" w:rsidRDefault="003E2FFE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>
        <w:rPr>
          <w:rFonts w:asciiTheme="minorHAnsi" w:eastAsia="Montserrat" w:hAnsiTheme="minorHAnsi" w:cstheme="minorHAnsi"/>
          <w:color w:val="auto"/>
        </w:rPr>
        <w:tab/>
      </w:r>
      <w:r w:rsidR="00685F2F" w:rsidRPr="00A27BDB">
        <w:rPr>
          <w:rFonts w:asciiTheme="minorHAnsi" w:eastAsia="Montserrat" w:hAnsiTheme="minorHAnsi" w:cstheme="minorHAnsi"/>
          <w:b/>
          <w:bCs/>
          <w:color w:val="auto"/>
        </w:rPr>
        <w:t xml:space="preserve">U utorak, 18. </w:t>
      </w:r>
      <w:r w:rsidRPr="00A27BDB">
        <w:rPr>
          <w:rFonts w:asciiTheme="minorHAnsi" w:eastAsia="Montserrat" w:hAnsiTheme="minorHAnsi" w:cstheme="minorHAnsi"/>
          <w:b/>
          <w:bCs/>
          <w:color w:val="auto"/>
        </w:rPr>
        <w:t>k</w:t>
      </w:r>
      <w:r w:rsidR="00685F2F" w:rsidRPr="00A27BDB">
        <w:rPr>
          <w:rFonts w:asciiTheme="minorHAnsi" w:eastAsia="Montserrat" w:hAnsiTheme="minorHAnsi" w:cstheme="minorHAnsi"/>
          <w:b/>
          <w:bCs/>
          <w:color w:val="auto"/>
        </w:rPr>
        <w:t xml:space="preserve">olovoza 2020.g. u 10 sati u </w:t>
      </w:r>
      <w:r w:rsidR="00C2267D">
        <w:rPr>
          <w:rFonts w:asciiTheme="minorHAnsi" w:eastAsia="Montserrat" w:hAnsiTheme="minorHAnsi" w:cstheme="minorHAnsi"/>
          <w:b/>
          <w:bCs/>
          <w:color w:val="auto"/>
        </w:rPr>
        <w:t xml:space="preserve">velikoj dvorani </w:t>
      </w:r>
      <w:r w:rsidR="00685F2F" w:rsidRPr="00A27BDB">
        <w:rPr>
          <w:rFonts w:asciiTheme="minorHAnsi" w:eastAsia="Montserrat" w:hAnsiTheme="minorHAnsi" w:cstheme="minorHAnsi"/>
          <w:b/>
          <w:bCs/>
          <w:color w:val="auto"/>
        </w:rPr>
        <w:t>Filodrammatic</w:t>
      </w:r>
      <w:r w:rsidR="00C2267D">
        <w:rPr>
          <w:rFonts w:asciiTheme="minorHAnsi" w:eastAsia="Montserrat" w:hAnsiTheme="minorHAnsi" w:cstheme="minorHAnsi"/>
          <w:b/>
          <w:bCs/>
          <w:color w:val="auto"/>
        </w:rPr>
        <w:t>e</w:t>
      </w:r>
      <w:r w:rsidR="00685F2F" w:rsidRPr="003E2FFE">
        <w:rPr>
          <w:rFonts w:asciiTheme="minorHAnsi" w:eastAsia="Montserrat" w:hAnsiTheme="minorHAnsi" w:cstheme="minorHAnsi"/>
          <w:color w:val="auto"/>
        </w:rPr>
        <w:t xml:space="preserve"> u Rijeci (Korzo 28) održat će se </w:t>
      </w:r>
      <w:r w:rsidR="00685F2F" w:rsidRPr="00A27BDB">
        <w:rPr>
          <w:rFonts w:asciiTheme="minorHAnsi" w:eastAsia="Montserrat" w:hAnsiTheme="minorHAnsi" w:cstheme="minorHAnsi"/>
          <w:b/>
          <w:bCs/>
          <w:color w:val="auto"/>
        </w:rPr>
        <w:t xml:space="preserve">konferencija za medije na kojoj će biti najavljena prva velika izložba u novouređenom prostoru Exporta na Delti </w:t>
      </w:r>
      <w:r w:rsidR="00685F2F" w:rsidRPr="00A27BDB">
        <w:rPr>
          <w:rFonts w:asciiTheme="minorHAnsi" w:eastAsia="Montserrat" w:hAnsiTheme="minorHAnsi" w:cstheme="minorHAnsi"/>
          <w:b/>
          <w:bCs/>
          <w:i/>
          <w:iCs/>
          <w:color w:val="auto"/>
        </w:rPr>
        <w:t>Usijano more</w:t>
      </w:r>
      <w:r w:rsidR="00685F2F" w:rsidRPr="003E2FFE">
        <w:rPr>
          <w:rFonts w:asciiTheme="minorHAnsi" w:eastAsia="Montserrat" w:hAnsiTheme="minorHAnsi" w:cstheme="minorHAnsi"/>
          <w:color w:val="auto"/>
        </w:rPr>
        <w:t>, u sklopu programa Europske prijestolnic</w:t>
      </w:r>
      <w:r w:rsidR="00A27BDB">
        <w:rPr>
          <w:rFonts w:asciiTheme="minorHAnsi" w:eastAsia="Montserrat" w:hAnsiTheme="minorHAnsi" w:cstheme="minorHAnsi"/>
          <w:color w:val="auto"/>
        </w:rPr>
        <w:t>e</w:t>
      </w:r>
      <w:r w:rsidR="00685F2F" w:rsidRPr="003E2FFE">
        <w:rPr>
          <w:rFonts w:asciiTheme="minorHAnsi" w:eastAsia="Montserrat" w:hAnsiTheme="minorHAnsi" w:cstheme="minorHAnsi"/>
          <w:color w:val="auto"/>
        </w:rPr>
        <w:t xml:space="preserve"> kulture</w:t>
      </w:r>
      <w:r w:rsidRPr="003E2FFE">
        <w:rPr>
          <w:rFonts w:asciiTheme="minorHAnsi" w:eastAsia="Montserrat" w:hAnsiTheme="minorHAnsi" w:cstheme="minorHAnsi"/>
          <w:color w:val="auto"/>
        </w:rPr>
        <w:t xml:space="preserve">, kao i </w:t>
      </w:r>
      <w:r w:rsidR="00A27BDB">
        <w:rPr>
          <w:rFonts w:asciiTheme="minorHAnsi" w:eastAsia="Montserrat" w:hAnsiTheme="minorHAnsi" w:cstheme="minorHAnsi"/>
          <w:color w:val="auto"/>
        </w:rPr>
        <w:t xml:space="preserve">instalacija </w:t>
      </w:r>
      <w:r w:rsidR="00A27BDB" w:rsidRPr="00A27BDB">
        <w:rPr>
          <w:rFonts w:asciiTheme="minorHAnsi" w:eastAsia="Montserrat" w:hAnsiTheme="minorHAnsi" w:cstheme="minorHAnsi"/>
          <w:b/>
          <w:bCs/>
          <w:color w:val="auto"/>
        </w:rPr>
        <w:t>Oblomo: zaposlen lijenošću</w:t>
      </w:r>
      <w:r w:rsidR="00A27BDB">
        <w:rPr>
          <w:rFonts w:asciiTheme="minorHAnsi" w:eastAsia="Montserrat" w:hAnsiTheme="minorHAnsi" w:cstheme="minorHAnsi"/>
          <w:color w:val="auto"/>
        </w:rPr>
        <w:t xml:space="preserve"> te izložba </w:t>
      </w:r>
      <w:r w:rsidR="00A27BDB" w:rsidRPr="00A27BDB">
        <w:rPr>
          <w:rFonts w:asciiTheme="minorHAnsi" w:eastAsia="Montserrat" w:hAnsiTheme="minorHAnsi" w:cstheme="minorHAnsi"/>
          <w:b/>
          <w:bCs/>
          <w:color w:val="auto"/>
        </w:rPr>
        <w:t>Terra Effluviens</w:t>
      </w:r>
      <w:r w:rsidR="00A27BDB">
        <w:rPr>
          <w:rFonts w:asciiTheme="minorHAnsi" w:eastAsia="Montserrat" w:hAnsiTheme="minorHAnsi" w:cstheme="minorHAnsi"/>
          <w:color w:val="auto"/>
        </w:rPr>
        <w:t>.</w:t>
      </w:r>
    </w:p>
    <w:p w14:paraId="42BF3E60" w14:textId="3DC8BA8C" w:rsidR="00685F2F" w:rsidRPr="003E2FFE" w:rsidRDefault="00685F2F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</w:p>
    <w:p w14:paraId="58A9663F" w14:textId="775E9F04" w:rsidR="00685F2F" w:rsidRPr="00372FAD" w:rsidRDefault="00685F2F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b/>
          <w:bCs/>
          <w:color w:val="auto"/>
        </w:rPr>
      </w:pPr>
      <w:r w:rsidRPr="00372FAD">
        <w:rPr>
          <w:rFonts w:asciiTheme="minorHAnsi" w:eastAsia="Montserrat" w:hAnsiTheme="minorHAnsi" w:cstheme="minorHAnsi"/>
          <w:b/>
          <w:bCs/>
          <w:color w:val="auto"/>
        </w:rPr>
        <w:t>Na konferenciji za medije govorit će:</w:t>
      </w:r>
    </w:p>
    <w:p w14:paraId="04075A09" w14:textId="77777777" w:rsidR="003E2FFE" w:rsidRPr="00372FAD" w:rsidRDefault="003E2FFE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b/>
          <w:bCs/>
          <w:color w:val="auto"/>
        </w:rPr>
      </w:pPr>
    </w:p>
    <w:p w14:paraId="7AFD0681" w14:textId="0875ECC4" w:rsidR="00685F2F" w:rsidRPr="003E2FFE" w:rsidRDefault="00685F2F" w:rsidP="00685F2F">
      <w:pPr>
        <w:pStyle w:val="BodyA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 w:rsidRPr="00372FAD">
        <w:rPr>
          <w:rFonts w:asciiTheme="minorHAnsi" w:hAnsiTheme="minorHAnsi" w:cstheme="minorHAnsi"/>
          <w:b/>
          <w:bCs/>
        </w:rPr>
        <w:t>Irena Kregar Šegota</w:t>
      </w:r>
      <w:r w:rsidRPr="003E2FFE">
        <w:rPr>
          <w:rFonts w:asciiTheme="minorHAnsi" w:hAnsiTheme="minorHAnsi" w:cstheme="minorHAnsi"/>
        </w:rPr>
        <w:t xml:space="preserve">, </w:t>
      </w:r>
      <w:r w:rsidR="003E2FFE">
        <w:rPr>
          <w:rFonts w:asciiTheme="minorHAnsi" w:hAnsiTheme="minorHAnsi" w:cstheme="minorHAnsi"/>
        </w:rPr>
        <w:t>d</w:t>
      </w:r>
      <w:r w:rsidRPr="003E2FFE">
        <w:rPr>
          <w:rFonts w:asciiTheme="minorHAnsi" w:hAnsiTheme="minorHAnsi" w:cstheme="minorHAnsi"/>
        </w:rPr>
        <w:t>irektorica RIJEKE 2020</w:t>
      </w:r>
    </w:p>
    <w:p w14:paraId="15C4E2BD" w14:textId="01A5871A" w:rsidR="00685F2F" w:rsidRPr="003E2FFE" w:rsidRDefault="00685F2F" w:rsidP="00685F2F">
      <w:pPr>
        <w:pStyle w:val="BodyA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 w:rsidRPr="00372FAD">
        <w:rPr>
          <w:rFonts w:asciiTheme="minorHAnsi" w:hAnsiTheme="minorHAnsi" w:cstheme="minorHAnsi"/>
          <w:b/>
          <w:bCs/>
        </w:rPr>
        <w:t>Davor Mišković</w:t>
      </w:r>
      <w:r w:rsidRPr="003E2FFE">
        <w:rPr>
          <w:rFonts w:asciiTheme="minorHAnsi" w:hAnsiTheme="minorHAnsi" w:cstheme="minorHAnsi"/>
        </w:rPr>
        <w:t>, dire</w:t>
      </w:r>
      <w:r w:rsidR="003E2FFE">
        <w:rPr>
          <w:rFonts w:asciiTheme="minorHAnsi" w:hAnsiTheme="minorHAnsi" w:cstheme="minorHAnsi"/>
        </w:rPr>
        <w:t>k</w:t>
      </w:r>
      <w:r w:rsidRPr="003E2FFE">
        <w:rPr>
          <w:rFonts w:asciiTheme="minorHAnsi" w:hAnsiTheme="minorHAnsi" w:cstheme="minorHAnsi"/>
        </w:rPr>
        <w:t>tor udruge Drugo more i glavni voditelj programa Dopolavoro EPK</w:t>
      </w:r>
    </w:p>
    <w:p w14:paraId="23B38881" w14:textId="15FB5914" w:rsidR="00685F2F" w:rsidRPr="003E2FFE" w:rsidRDefault="00685F2F" w:rsidP="00685F2F">
      <w:pPr>
        <w:pStyle w:val="BodyA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 w:rsidRPr="00372FAD">
        <w:rPr>
          <w:rFonts w:asciiTheme="minorHAnsi" w:hAnsiTheme="minorHAnsi" w:cstheme="minorHAnsi"/>
          <w:b/>
          <w:bCs/>
        </w:rPr>
        <w:t>Inke Arns</w:t>
      </w:r>
      <w:r w:rsidRPr="003E2FFE">
        <w:rPr>
          <w:rFonts w:asciiTheme="minorHAnsi" w:hAnsiTheme="minorHAnsi" w:cstheme="minorHAnsi"/>
        </w:rPr>
        <w:t xml:space="preserve">, kustosica izložbe </w:t>
      </w:r>
      <w:r w:rsidRPr="003E2FFE">
        <w:rPr>
          <w:rFonts w:asciiTheme="minorHAnsi" w:hAnsiTheme="minorHAnsi" w:cstheme="minorHAnsi"/>
          <w:i/>
          <w:iCs/>
        </w:rPr>
        <w:t>Usijano more</w:t>
      </w:r>
    </w:p>
    <w:p w14:paraId="61512CB0" w14:textId="027AF5BF" w:rsidR="00685F2F" w:rsidRPr="00421752" w:rsidRDefault="00685F2F" w:rsidP="00B215A7">
      <w:pPr>
        <w:pStyle w:val="BodyA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</w:rPr>
      </w:pPr>
      <w:r w:rsidRPr="00372FAD">
        <w:rPr>
          <w:rFonts w:asciiTheme="minorHAnsi" w:hAnsiTheme="minorHAnsi" w:cstheme="minorHAnsi"/>
          <w:b/>
          <w:bCs/>
        </w:rPr>
        <w:t>Nikola Bojić</w:t>
      </w:r>
      <w:r w:rsidR="003E2FFE">
        <w:rPr>
          <w:rFonts w:asciiTheme="minorHAnsi" w:hAnsiTheme="minorHAnsi" w:cstheme="minorHAnsi"/>
        </w:rPr>
        <w:t>,</w:t>
      </w:r>
      <w:r w:rsidRPr="003E2FFE">
        <w:rPr>
          <w:rFonts w:asciiTheme="minorHAnsi" w:hAnsiTheme="minorHAnsi" w:cstheme="minorHAnsi"/>
        </w:rPr>
        <w:t xml:space="preserve"> kustos </w:t>
      </w:r>
      <w:r w:rsidR="003E2FFE" w:rsidRPr="003E2FFE">
        <w:rPr>
          <w:rFonts w:asciiTheme="minorHAnsi" w:hAnsiTheme="minorHAnsi" w:cstheme="minorHAnsi"/>
        </w:rPr>
        <w:t xml:space="preserve">izložbe </w:t>
      </w:r>
      <w:r w:rsidRPr="003E2FFE">
        <w:rPr>
          <w:rFonts w:asciiTheme="minorHAnsi" w:hAnsiTheme="minorHAnsi" w:cstheme="minorHAnsi"/>
          <w:i/>
          <w:iCs/>
        </w:rPr>
        <w:t>Terra Effluviens</w:t>
      </w:r>
    </w:p>
    <w:p w14:paraId="6060C06C" w14:textId="77777777" w:rsidR="003E2FFE" w:rsidRPr="003E2FFE" w:rsidRDefault="003E2FFE" w:rsidP="003E2FFE">
      <w:pPr>
        <w:pStyle w:val="Normal2"/>
        <w:spacing w:line="360" w:lineRule="auto"/>
        <w:ind w:left="-567" w:right="-573"/>
        <w:rPr>
          <w:rFonts w:asciiTheme="minorHAnsi" w:eastAsia="Helvetica Neue" w:hAnsiTheme="minorHAnsi" w:cstheme="minorHAnsi"/>
          <w:sz w:val="22"/>
          <w:szCs w:val="22"/>
          <w:lang w:val="hr-HR"/>
        </w:rPr>
      </w:pPr>
    </w:p>
    <w:p w14:paraId="7AC2DFC6" w14:textId="2EFDC562" w:rsidR="003E2FFE" w:rsidRPr="000F3B11" w:rsidRDefault="003E2FFE" w:rsidP="003E2FFE">
      <w:pPr>
        <w:rPr>
          <w:b/>
          <w:bCs/>
          <w:sz w:val="22"/>
          <w:szCs w:val="22"/>
        </w:rPr>
      </w:pPr>
      <w:r w:rsidRPr="000F3B11">
        <w:rPr>
          <w:b/>
          <w:bCs/>
          <w:sz w:val="22"/>
          <w:szCs w:val="22"/>
        </w:rPr>
        <w:t>U zgradi Exporta u četvrtak 20. kolovoza 2020.g.</w:t>
      </w:r>
      <w:r w:rsidR="006D62BA">
        <w:rPr>
          <w:b/>
          <w:bCs/>
          <w:sz w:val="22"/>
          <w:szCs w:val="22"/>
        </w:rPr>
        <w:t xml:space="preserve"> u 20 sati</w:t>
      </w:r>
      <w:r w:rsidR="00005F93" w:rsidRPr="000F3B11">
        <w:rPr>
          <w:b/>
          <w:bCs/>
          <w:sz w:val="22"/>
          <w:szCs w:val="22"/>
        </w:rPr>
        <w:t xml:space="preserve"> </w:t>
      </w:r>
      <w:r w:rsidRPr="000F3B11">
        <w:rPr>
          <w:b/>
          <w:bCs/>
          <w:sz w:val="22"/>
          <w:szCs w:val="22"/>
        </w:rPr>
        <w:t xml:space="preserve">bit će otvorena izložba </w:t>
      </w:r>
      <w:r w:rsidRPr="000F3B11">
        <w:rPr>
          <w:b/>
          <w:bCs/>
          <w:i/>
          <w:iCs/>
          <w:sz w:val="22"/>
          <w:szCs w:val="22"/>
        </w:rPr>
        <w:t>Usijano more</w:t>
      </w:r>
      <w:r w:rsidRPr="000F3B11">
        <w:rPr>
          <w:b/>
          <w:bCs/>
          <w:sz w:val="22"/>
          <w:szCs w:val="22"/>
        </w:rPr>
        <w:t>, središnja izložba programskog pravca Dopolavoro projekta Rijeka 2020 – Europska prijestolnica kulture.</w:t>
      </w:r>
    </w:p>
    <w:p w14:paraId="43D414BB" w14:textId="51AD7CE6" w:rsidR="003E2FFE" w:rsidRPr="003E2FFE" w:rsidRDefault="003E2FFE" w:rsidP="003E2FFE">
      <w:pPr>
        <w:rPr>
          <w:sz w:val="22"/>
          <w:szCs w:val="22"/>
        </w:rPr>
      </w:pPr>
      <w:r w:rsidRPr="003E2FFE">
        <w:rPr>
          <w:sz w:val="22"/>
          <w:szCs w:val="22"/>
        </w:rPr>
        <w:t>S naglaskom na nevidljive ekonomije i nove oblike rada povezane s morem, njemačka kustosica Inke Arns okupila je radove petnaest autora svjetskoga glasa koji se bave neobičnim i radikalnim pojavama, od čudnih internetskih trgovina do carstava amaterske pornografije i drugih “zlatnih obala” – ukratko: morem rada.</w:t>
      </w:r>
      <w:r w:rsidR="00005F93">
        <w:rPr>
          <w:sz w:val="22"/>
          <w:szCs w:val="22"/>
        </w:rPr>
        <w:t xml:space="preserve"> </w:t>
      </w:r>
      <w:r w:rsidRPr="003E2FFE">
        <w:rPr>
          <w:sz w:val="22"/>
          <w:szCs w:val="22"/>
        </w:rPr>
        <w:t xml:space="preserve">Izložbu </w:t>
      </w:r>
      <w:r w:rsidR="00005F93">
        <w:rPr>
          <w:sz w:val="22"/>
          <w:szCs w:val="22"/>
        </w:rPr>
        <w:t xml:space="preserve">organizira udruga </w:t>
      </w:r>
      <w:r w:rsidRPr="003E2FFE">
        <w:rPr>
          <w:sz w:val="22"/>
          <w:szCs w:val="22"/>
        </w:rPr>
        <w:t>Drugo more u suranji s Goethe-Institutom Kroatien</w:t>
      </w:r>
      <w:r w:rsidR="00005F93">
        <w:rPr>
          <w:sz w:val="22"/>
          <w:szCs w:val="22"/>
        </w:rPr>
        <w:t>.</w:t>
      </w:r>
    </w:p>
    <w:p w14:paraId="6B985CA1" w14:textId="4F2689D8" w:rsidR="003E2FFE" w:rsidRPr="003E2FFE" w:rsidRDefault="003E2FFE" w:rsidP="003E2FFE">
      <w:pPr>
        <w:rPr>
          <w:sz w:val="22"/>
          <w:szCs w:val="22"/>
        </w:rPr>
      </w:pPr>
    </w:p>
    <w:p w14:paraId="486DFFB7" w14:textId="31D8BCB9" w:rsidR="003E2FFE" w:rsidRDefault="003E2FFE" w:rsidP="003E2FFE">
      <w:pPr>
        <w:rPr>
          <w:sz w:val="22"/>
          <w:szCs w:val="22"/>
        </w:rPr>
      </w:pPr>
      <w:r w:rsidRPr="003E2FFE">
        <w:rPr>
          <w:sz w:val="22"/>
          <w:szCs w:val="22"/>
        </w:rPr>
        <w:t xml:space="preserve">Samo dan nakon otvorenja Usijanog mora, u petak 21. kolovoza </w:t>
      </w:r>
      <w:r w:rsidR="00005F93">
        <w:rPr>
          <w:sz w:val="22"/>
          <w:szCs w:val="22"/>
        </w:rPr>
        <w:t xml:space="preserve">2020.g. </w:t>
      </w:r>
      <w:r w:rsidRPr="003E2FFE">
        <w:rPr>
          <w:sz w:val="22"/>
          <w:szCs w:val="22"/>
        </w:rPr>
        <w:t xml:space="preserve">u 19 će se sati u Exportdrvu otvoriti još dvije izložbe: instalacija </w:t>
      </w:r>
      <w:r w:rsidRPr="000F3B11">
        <w:rPr>
          <w:b/>
          <w:bCs/>
          <w:i/>
          <w:iCs/>
          <w:sz w:val="22"/>
          <w:szCs w:val="22"/>
        </w:rPr>
        <w:t>Oblomo: zaposlen lijenošću</w:t>
      </w:r>
      <w:r w:rsidRPr="003E2FFE">
        <w:rPr>
          <w:sz w:val="22"/>
          <w:szCs w:val="22"/>
        </w:rPr>
        <w:t xml:space="preserve"> slovenskog multimedijalnog umjetnika Saše Sedlačeka koja posjetitelje nagrađuje ako su lijeni i ništa ne rade te izložba </w:t>
      </w:r>
      <w:r w:rsidRPr="000F3B11">
        <w:rPr>
          <w:b/>
          <w:bCs/>
          <w:i/>
          <w:iCs/>
          <w:sz w:val="22"/>
          <w:szCs w:val="22"/>
        </w:rPr>
        <w:t>Terra Effluviens</w:t>
      </w:r>
      <w:r w:rsidRPr="003E2FFE">
        <w:rPr>
          <w:sz w:val="22"/>
          <w:szCs w:val="22"/>
        </w:rPr>
        <w:t xml:space="preserve"> kustosa Nikole Bojića koja nakon gotovo 50 godina u Rijeku vraća spektakularne dijagrame iz studije „Sistematizacija fenomena čovjekove okoline“ poznatog hrvatskog arhitekta Branka Petrovića iz 1971. godine.</w:t>
      </w:r>
    </w:p>
    <w:p w14:paraId="62CCCC9D" w14:textId="65D280D8" w:rsidR="00005F93" w:rsidRDefault="00005F93" w:rsidP="003E2FFE">
      <w:pPr>
        <w:rPr>
          <w:sz w:val="22"/>
          <w:szCs w:val="22"/>
        </w:rPr>
      </w:pPr>
    </w:p>
    <w:p w14:paraId="57A5C831" w14:textId="004B339B" w:rsidR="00005F93" w:rsidRPr="003E2FFE" w:rsidRDefault="00005F93" w:rsidP="003E2FFE">
      <w:pPr>
        <w:rPr>
          <w:sz w:val="22"/>
          <w:szCs w:val="22"/>
        </w:rPr>
      </w:pPr>
      <w:r>
        <w:rPr>
          <w:sz w:val="22"/>
          <w:szCs w:val="22"/>
        </w:rPr>
        <w:t>Unaprijed zahvaljujem na dolasku.</w:t>
      </w:r>
    </w:p>
    <w:p w14:paraId="1482F8F7" w14:textId="77777777" w:rsidR="003E2FFE" w:rsidRPr="003E2FFE" w:rsidRDefault="003E2FFE" w:rsidP="003E2FFE">
      <w:pPr>
        <w:rPr>
          <w:sz w:val="22"/>
          <w:szCs w:val="22"/>
        </w:rPr>
      </w:pPr>
    </w:p>
    <w:p w14:paraId="765CB659" w14:textId="77777777" w:rsidR="00685F2F" w:rsidRPr="003E2FFE" w:rsidRDefault="00685F2F" w:rsidP="00005F93">
      <w:pPr>
        <w:jc w:val="right"/>
        <w:rPr>
          <w:sz w:val="22"/>
          <w:szCs w:val="22"/>
        </w:rPr>
      </w:pPr>
    </w:p>
    <w:p w14:paraId="43D5C968" w14:textId="77777777" w:rsidR="00D208BD" w:rsidRPr="003E2FFE" w:rsidRDefault="00D208BD" w:rsidP="00005F93">
      <w:pPr>
        <w:jc w:val="right"/>
        <w:rPr>
          <w:sz w:val="22"/>
          <w:szCs w:val="22"/>
        </w:rPr>
      </w:pPr>
      <w:r w:rsidRPr="003E2FFE">
        <w:rPr>
          <w:sz w:val="22"/>
          <w:szCs w:val="22"/>
        </w:rPr>
        <w:t>Lena Stojiljković</w:t>
      </w:r>
    </w:p>
    <w:p w14:paraId="7B9C754B" w14:textId="77777777" w:rsidR="00D208BD" w:rsidRPr="003E2FFE" w:rsidRDefault="00D208BD" w:rsidP="00005F93">
      <w:pPr>
        <w:jc w:val="right"/>
        <w:rPr>
          <w:sz w:val="22"/>
          <w:szCs w:val="22"/>
        </w:rPr>
      </w:pPr>
      <w:r w:rsidRPr="003E2FFE">
        <w:rPr>
          <w:sz w:val="22"/>
          <w:szCs w:val="22"/>
        </w:rPr>
        <w:t>Odnosi s medijima, Rijeka 2020</w:t>
      </w:r>
    </w:p>
    <w:p w14:paraId="3C4CA845" w14:textId="77777777" w:rsidR="00D208BD" w:rsidRPr="003E2FFE" w:rsidRDefault="00F41038" w:rsidP="00005F93">
      <w:pPr>
        <w:jc w:val="right"/>
        <w:rPr>
          <w:sz w:val="22"/>
          <w:szCs w:val="22"/>
        </w:rPr>
      </w:pPr>
      <w:hyperlink r:id="rId7" w:history="1">
        <w:r w:rsidR="00D208BD" w:rsidRPr="003E2FFE">
          <w:rPr>
            <w:rStyle w:val="Hyperlink"/>
            <w:sz w:val="22"/>
            <w:szCs w:val="22"/>
          </w:rPr>
          <w:t>lena.stojiljkovic@rijeka2020.eu</w:t>
        </w:r>
      </w:hyperlink>
    </w:p>
    <w:p w14:paraId="2DE8C758" w14:textId="189FC85E" w:rsidR="00D208BD" w:rsidRPr="003E2FFE" w:rsidRDefault="00D208BD" w:rsidP="00005F93">
      <w:pPr>
        <w:jc w:val="right"/>
        <w:rPr>
          <w:sz w:val="22"/>
          <w:szCs w:val="22"/>
        </w:rPr>
      </w:pPr>
      <w:r w:rsidRPr="003E2FFE">
        <w:rPr>
          <w:sz w:val="22"/>
          <w:szCs w:val="22"/>
        </w:rPr>
        <w:t>Mob: +385 91 612 63 42</w:t>
      </w:r>
    </w:p>
    <w:sectPr w:rsidR="00D208BD" w:rsidRPr="003E2FFE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FEDD8" w14:textId="77777777" w:rsidR="00F41038" w:rsidRDefault="00F41038" w:rsidP="00881B94">
      <w:r>
        <w:separator/>
      </w:r>
    </w:p>
  </w:endnote>
  <w:endnote w:type="continuationSeparator" w:id="0">
    <w:p w14:paraId="6594AC97" w14:textId="77777777" w:rsidR="00F41038" w:rsidRDefault="00F4103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F4103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4B7D6" w14:textId="77777777" w:rsidR="00F41038" w:rsidRDefault="00F41038" w:rsidP="00881B94">
      <w:r>
        <w:separator/>
      </w:r>
    </w:p>
  </w:footnote>
  <w:footnote w:type="continuationSeparator" w:id="0">
    <w:p w14:paraId="15EF2798" w14:textId="77777777" w:rsidR="00F41038" w:rsidRDefault="00F4103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725A3"/>
    <w:multiLevelType w:val="hybridMultilevel"/>
    <w:tmpl w:val="E5F81EE6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4"/>
  </w:num>
  <w:num w:numId="14">
    <w:abstractNumId w:val="14"/>
  </w:num>
  <w:num w:numId="15">
    <w:abstractNumId w:val="15"/>
  </w:num>
  <w:num w:numId="16">
    <w:abstractNumId w:val="3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F93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3B11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320EC"/>
    <w:rsid w:val="003414F6"/>
    <w:rsid w:val="0034367F"/>
    <w:rsid w:val="00357DFC"/>
    <w:rsid w:val="00362456"/>
    <w:rsid w:val="003670B8"/>
    <w:rsid w:val="00367E26"/>
    <w:rsid w:val="00372FAD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7024"/>
    <w:rsid w:val="003C3C1E"/>
    <w:rsid w:val="003D0478"/>
    <w:rsid w:val="003D3954"/>
    <w:rsid w:val="003E2288"/>
    <w:rsid w:val="003E2FFE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752"/>
    <w:rsid w:val="00421A8E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607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1F2A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600333"/>
    <w:rsid w:val="006018AD"/>
    <w:rsid w:val="0060571F"/>
    <w:rsid w:val="006064DA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0ED"/>
    <w:rsid w:val="00681AF4"/>
    <w:rsid w:val="0068507F"/>
    <w:rsid w:val="006850E6"/>
    <w:rsid w:val="00685F2F"/>
    <w:rsid w:val="00686F05"/>
    <w:rsid w:val="00687718"/>
    <w:rsid w:val="006907BE"/>
    <w:rsid w:val="006922D8"/>
    <w:rsid w:val="006A6262"/>
    <w:rsid w:val="006B07D3"/>
    <w:rsid w:val="006B2FAB"/>
    <w:rsid w:val="006C1E51"/>
    <w:rsid w:val="006D1C6B"/>
    <w:rsid w:val="006D62BA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B40EE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138D"/>
    <w:rsid w:val="008D4EE0"/>
    <w:rsid w:val="008E02F3"/>
    <w:rsid w:val="008E4881"/>
    <w:rsid w:val="008E7185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C4A3D"/>
    <w:rsid w:val="009D3500"/>
    <w:rsid w:val="009D4C43"/>
    <w:rsid w:val="009F1E38"/>
    <w:rsid w:val="009F602F"/>
    <w:rsid w:val="009F6810"/>
    <w:rsid w:val="00A03B89"/>
    <w:rsid w:val="00A200E9"/>
    <w:rsid w:val="00A262BE"/>
    <w:rsid w:val="00A27BDB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A0A15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2C2"/>
    <w:rsid w:val="00C11F5D"/>
    <w:rsid w:val="00C2009D"/>
    <w:rsid w:val="00C201E7"/>
    <w:rsid w:val="00C20CBE"/>
    <w:rsid w:val="00C2267D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9B6"/>
    <w:rsid w:val="00D46497"/>
    <w:rsid w:val="00D473EC"/>
    <w:rsid w:val="00D565E8"/>
    <w:rsid w:val="00D64A8E"/>
    <w:rsid w:val="00D71341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1038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customStyle="1" w:styleId="Normal2">
    <w:name w:val="Normal2"/>
    <w:rsid w:val="003E2FFE"/>
    <w:pPr>
      <w:suppressAutoHyphens/>
      <w:spacing w:line="100" w:lineRule="atLeast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16</cp:revision>
  <cp:lastPrinted>2020-02-14T11:11:00Z</cp:lastPrinted>
  <dcterms:created xsi:type="dcterms:W3CDTF">2020-08-17T06:56:00Z</dcterms:created>
  <dcterms:modified xsi:type="dcterms:W3CDTF">2020-08-17T10:07:00Z</dcterms:modified>
</cp:coreProperties>
</file>