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FDEFC" w14:textId="17453474" w:rsidR="009A46D6" w:rsidRPr="005318AE" w:rsidRDefault="000B73F9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  <w:r w:rsidRPr="005318AE">
        <w:rPr>
          <w:rFonts w:cstheme="minorHAnsi"/>
          <w:spacing w:val="3"/>
          <w:sz w:val="22"/>
          <w:szCs w:val="22"/>
        </w:rPr>
        <w:t>Rijeka, 2</w:t>
      </w:r>
      <w:r w:rsidR="001443D7">
        <w:rPr>
          <w:rFonts w:cstheme="minorHAnsi"/>
          <w:spacing w:val="3"/>
          <w:sz w:val="22"/>
          <w:szCs w:val="22"/>
        </w:rPr>
        <w:t>5</w:t>
      </w:r>
      <w:r w:rsidRPr="005318AE">
        <w:rPr>
          <w:rFonts w:cstheme="minorHAnsi"/>
          <w:spacing w:val="3"/>
          <w:sz w:val="22"/>
          <w:szCs w:val="22"/>
        </w:rPr>
        <w:t>. kolovoza 2020.g.</w:t>
      </w:r>
    </w:p>
    <w:p w14:paraId="24C24DCD" w14:textId="4D2F7356" w:rsidR="000B73F9" w:rsidRPr="005318AE" w:rsidRDefault="000B73F9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3068771F" w14:textId="080E930F" w:rsidR="000B73F9" w:rsidRPr="00744364" w:rsidRDefault="000B73F9" w:rsidP="00744364">
      <w:pPr>
        <w:shd w:val="clear" w:color="auto" w:fill="FFFFFF"/>
        <w:spacing w:line="300" w:lineRule="atLeast"/>
        <w:jc w:val="right"/>
        <w:rPr>
          <w:rFonts w:cstheme="minorHAnsi"/>
          <w:b/>
          <w:bCs/>
          <w:spacing w:val="3"/>
          <w:sz w:val="22"/>
          <w:szCs w:val="22"/>
        </w:rPr>
      </w:pPr>
      <w:r w:rsidRPr="00744364">
        <w:rPr>
          <w:rFonts w:cstheme="minorHAnsi"/>
          <w:b/>
          <w:bCs/>
          <w:spacing w:val="3"/>
          <w:sz w:val="22"/>
          <w:szCs w:val="22"/>
        </w:rPr>
        <w:t>OBJAVA ZA MEDIJE</w:t>
      </w:r>
    </w:p>
    <w:p w14:paraId="322C677D" w14:textId="6C8AF35C" w:rsidR="00744364" w:rsidRPr="00744364" w:rsidRDefault="00744364" w:rsidP="00744364">
      <w:pPr>
        <w:shd w:val="clear" w:color="auto" w:fill="FFFFFF"/>
        <w:spacing w:line="30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</w:p>
    <w:p w14:paraId="727FC893" w14:textId="1185698E" w:rsidR="00D943FD" w:rsidRPr="00594FFE" w:rsidRDefault="00CD3B41" w:rsidP="00744364">
      <w:pPr>
        <w:shd w:val="clear" w:color="auto" w:fill="FFFFFF"/>
        <w:spacing w:line="300" w:lineRule="atLeast"/>
        <w:jc w:val="center"/>
        <w:rPr>
          <w:rFonts w:cstheme="minorHAnsi"/>
          <w:b/>
          <w:bCs/>
          <w:spacing w:val="3"/>
          <w:sz w:val="28"/>
          <w:szCs w:val="28"/>
        </w:rPr>
      </w:pPr>
      <w:r w:rsidRPr="00594FFE">
        <w:rPr>
          <w:rFonts w:cstheme="minorHAnsi"/>
          <w:b/>
          <w:bCs/>
          <w:spacing w:val="3"/>
          <w:sz w:val="28"/>
          <w:szCs w:val="28"/>
        </w:rPr>
        <w:t>DOGAĐAJ KOJI SE NE PROPUŠTA</w:t>
      </w:r>
      <w:r w:rsidR="00D943FD" w:rsidRPr="00594FFE">
        <w:rPr>
          <w:rFonts w:cstheme="minorHAnsi"/>
          <w:b/>
          <w:bCs/>
          <w:spacing w:val="3"/>
          <w:sz w:val="28"/>
          <w:szCs w:val="28"/>
        </w:rPr>
        <w:t xml:space="preserve"> </w:t>
      </w:r>
    </w:p>
    <w:p w14:paraId="54E63D71" w14:textId="750F0C5F" w:rsidR="004F57BF" w:rsidRPr="00594FFE" w:rsidRDefault="00744364" w:rsidP="004F57BF">
      <w:pPr>
        <w:shd w:val="clear" w:color="auto" w:fill="FFFFFF"/>
        <w:spacing w:line="300" w:lineRule="atLeast"/>
        <w:jc w:val="center"/>
        <w:rPr>
          <w:rFonts w:cstheme="minorHAnsi"/>
          <w:b/>
          <w:bCs/>
          <w:spacing w:val="3"/>
          <w:sz w:val="28"/>
          <w:szCs w:val="28"/>
        </w:rPr>
      </w:pPr>
      <w:r w:rsidRPr="00594FFE">
        <w:rPr>
          <w:rFonts w:cstheme="minorHAnsi"/>
          <w:b/>
          <w:bCs/>
          <w:i/>
          <w:iCs/>
          <w:spacing w:val="3"/>
          <w:sz w:val="28"/>
          <w:szCs w:val="28"/>
        </w:rPr>
        <w:t>FIUME FANTASTIKA: FENOMENI GRADA</w:t>
      </w:r>
      <w:r w:rsidR="00D943FD" w:rsidRPr="00594FFE">
        <w:rPr>
          <w:rFonts w:cstheme="minorHAnsi"/>
          <w:b/>
          <w:bCs/>
          <w:spacing w:val="3"/>
          <w:sz w:val="28"/>
          <w:szCs w:val="28"/>
        </w:rPr>
        <w:t xml:space="preserve"> </w:t>
      </w:r>
      <w:r w:rsidR="00CD3B41" w:rsidRPr="00594FFE">
        <w:rPr>
          <w:rFonts w:cstheme="minorHAnsi"/>
          <w:b/>
          <w:bCs/>
          <w:spacing w:val="3"/>
          <w:sz w:val="28"/>
          <w:szCs w:val="28"/>
        </w:rPr>
        <w:t>– IZLOŽBA O 150 GODINA URBANE POVIJESTI RIJEKE</w:t>
      </w:r>
    </w:p>
    <w:p w14:paraId="2F4F3043" w14:textId="77777777" w:rsidR="004F57BF" w:rsidRPr="004F57BF" w:rsidRDefault="004F57BF" w:rsidP="004F57BF">
      <w:pPr>
        <w:shd w:val="clear" w:color="auto" w:fill="FFFFFF"/>
        <w:spacing w:line="30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</w:p>
    <w:p w14:paraId="227F2628" w14:textId="789D2143" w:rsidR="00CD3B41" w:rsidRDefault="006762C9" w:rsidP="00CD3B41">
      <w:pPr>
        <w:pStyle w:val="NoSpacing"/>
        <w:jc w:val="both"/>
        <w:rPr>
          <w:b/>
          <w:bCs/>
        </w:rPr>
      </w:pPr>
      <w:r>
        <w:rPr>
          <w:b/>
          <w:bCs/>
        </w:rPr>
        <w:tab/>
      </w:r>
      <w:r w:rsidR="00CD3B41">
        <w:rPr>
          <w:b/>
          <w:bCs/>
        </w:rPr>
        <w:t xml:space="preserve">U </w:t>
      </w:r>
      <w:proofErr w:type="spellStart"/>
      <w:r w:rsidR="00CD3B41">
        <w:rPr>
          <w:b/>
          <w:bCs/>
        </w:rPr>
        <w:t>Exportu</w:t>
      </w:r>
      <w:proofErr w:type="spellEnd"/>
      <w:r w:rsidR="00CD3B41">
        <w:rPr>
          <w:b/>
          <w:bCs/>
        </w:rPr>
        <w:t xml:space="preserve"> na Delti  ovog se petka, 28.</w:t>
      </w:r>
      <w:r>
        <w:rPr>
          <w:b/>
          <w:bCs/>
        </w:rPr>
        <w:t xml:space="preserve"> kolovoza </w:t>
      </w:r>
      <w:r w:rsidR="00CD3B41">
        <w:rPr>
          <w:b/>
          <w:bCs/>
        </w:rPr>
        <w:t>2020., otvara velika izložba o Rijeci, postavljena u 10 paviljona od kojih svaki donosi po jedan specifični riječki fenomen.</w:t>
      </w:r>
    </w:p>
    <w:p w14:paraId="0FE6A8F0" w14:textId="77777777" w:rsidR="00CD3B41" w:rsidRDefault="00CD3B41" w:rsidP="00CD3B41">
      <w:pPr>
        <w:pStyle w:val="NoSpacing"/>
        <w:jc w:val="both"/>
      </w:pPr>
    </w:p>
    <w:p w14:paraId="06C4B74A" w14:textId="649DAC44" w:rsidR="00CD3B41" w:rsidRDefault="00CD3B41" w:rsidP="00CD3B41">
      <w:pPr>
        <w:pStyle w:val="NoSpacing"/>
        <w:jc w:val="both"/>
      </w:pPr>
      <w:r w:rsidRPr="00BB4E18">
        <w:t>Dugo stvarana, zasnovana na najnovijim istraživanjima, izložba „</w:t>
      </w:r>
      <w:proofErr w:type="spellStart"/>
      <w:r w:rsidRPr="00BB4E18">
        <w:t>Fiume</w:t>
      </w:r>
      <w:proofErr w:type="spellEnd"/>
      <w:r w:rsidRPr="00BB4E18">
        <w:t xml:space="preserve"> Fantastika: Fenomeni grada“</w:t>
      </w:r>
      <w:r>
        <w:t xml:space="preserve"> donosi priču o Rijeci koja je u proteklih 150 godina svoje urbane povijesti doživjela radikalan rast i postala globalno prometno i industrijsko središte. </w:t>
      </w:r>
    </w:p>
    <w:p w14:paraId="5B149953" w14:textId="14DC48DC" w:rsidR="00CD3B41" w:rsidRDefault="00CD3B41" w:rsidP="00CD3B41">
      <w:pPr>
        <w:pStyle w:val="NoSpacing"/>
        <w:jc w:val="both"/>
        <w:rPr>
          <w:rFonts w:eastAsia="Times New Roman" w:cstheme="minorHAnsi"/>
          <w:spacing w:val="3"/>
          <w:lang w:eastAsia="hr-HR"/>
        </w:rPr>
      </w:pPr>
      <w:r>
        <w:t xml:space="preserve">Ova je izložba središnji događaj programskog pravca Slatko i slano, projekta Europske prijestolnice kulture i ostaje otvorena </w:t>
      </w:r>
      <w:r w:rsidR="005318AE" w:rsidRPr="00CD3B41">
        <w:rPr>
          <w:rFonts w:eastAsia="Times New Roman" w:cstheme="minorHAnsi"/>
          <w:spacing w:val="3"/>
          <w:lang w:eastAsia="hr-HR"/>
        </w:rPr>
        <w:t xml:space="preserve">do kraja studenog </w:t>
      </w:r>
      <w:r w:rsidRPr="00CD3B41">
        <w:rPr>
          <w:rFonts w:eastAsia="Times New Roman" w:cstheme="minorHAnsi"/>
          <w:spacing w:val="3"/>
          <w:lang w:eastAsia="hr-HR"/>
        </w:rPr>
        <w:t>2020</w:t>
      </w:r>
      <w:r w:rsidR="005318AE" w:rsidRPr="00CD3B41">
        <w:rPr>
          <w:rFonts w:eastAsia="Times New Roman" w:cstheme="minorHAnsi"/>
          <w:spacing w:val="3"/>
          <w:lang w:eastAsia="hr-HR"/>
        </w:rPr>
        <w:t>.</w:t>
      </w:r>
    </w:p>
    <w:p w14:paraId="61E3CFB9" w14:textId="7BA4E80F" w:rsidR="00594FFE" w:rsidRDefault="00594FFE" w:rsidP="00CD3B41">
      <w:pPr>
        <w:pStyle w:val="NoSpacing"/>
        <w:jc w:val="both"/>
        <w:rPr>
          <w:rFonts w:eastAsia="Times New Roman" w:cstheme="minorHAnsi"/>
          <w:spacing w:val="3"/>
          <w:lang w:eastAsia="hr-HR"/>
        </w:rPr>
      </w:pPr>
    </w:p>
    <w:p w14:paraId="00679152" w14:textId="39207962" w:rsidR="00594FFE" w:rsidRPr="00594FFE" w:rsidRDefault="00594FFE" w:rsidP="00CD3B41">
      <w:pPr>
        <w:pStyle w:val="NoSpacing"/>
        <w:jc w:val="both"/>
        <w:rPr>
          <w:rFonts w:eastAsia="Times New Roman" w:cstheme="minorHAnsi"/>
          <w:b/>
          <w:bCs/>
          <w:spacing w:val="3"/>
          <w:sz w:val="28"/>
          <w:szCs w:val="28"/>
          <w:lang w:eastAsia="hr-HR"/>
        </w:rPr>
      </w:pPr>
      <w:r w:rsidRPr="00594FFE">
        <w:rPr>
          <w:rFonts w:eastAsia="Times New Roman" w:cstheme="minorHAnsi"/>
          <w:b/>
          <w:bCs/>
          <w:spacing w:val="3"/>
          <w:sz w:val="28"/>
          <w:szCs w:val="28"/>
          <w:lang w:eastAsia="hr-HR"/>
        </w:rPr>
        <w:t>Transformacije, prenamjene, brutalni sudari prirode i industri</w:t>
      </w:r>
      <w:r>
        <w:rPr>
          <w:rFonts w:eastAsia="Times New Roman" w:cstheme="minorHAnsi"/>
          <w:b/>
          <w:bCs/>
          <w:spacing w:val="3"/>
          <w:sz w:val="28"/>
          <w:szCs w:val="28"/>
          <w:lang w:eastAsia="hr-HR"/>
        </w:rPr>
        <w:t>je</w:t>
      </w:r>
    </w:p>
    <w:p w14:paraId="0E1C1933" w14:textId="77777777" w:rsidR="00CD3B41" w:rsidRDefault="005318AE" w:rsidP="00CD3B41">
      <w:pPr>
        <w:pStyle w:val="NoSpacing"/>
        <w:jc w:val="both"/>
        <w:rPr>
          <w:rFonts w:eastAsia="Times New Roman" w:cstheme="minorHAnsi"/>
          <w:spacing w:val="3"/>
          <w:lang w:eastAsia="hr-HR"/>
        </w:rPr>
      </w:pPr>
      <w:r w:rsidRPr="008D20EB">
        <w:rPr>
          <w:rFonts w:eastAsia="Times New Roman" w:cstheme="minorHAnsi"/>
          <w:b/>
          <w:bCs/>
          <w:spacing w:val="3"/>
          <w:lang w:eastAsia="hr-HR"/>
        </w:rPr>
        <w:t xml:space="preserve"> </w:t>
      </w:r>
      <w:r w:rsidRPr="008D20EB">
        <w:rPr>
          <w:rFonts w:eastAsia="Times New Roman" w:cstheme="minorHAnsi"/>
          <w:b/>
          <w:bCs/>
          <w:spacing w:val="3"/>
          <w:lang w:eastAsia="hr-HR"/>
        </w:rPr>
        <w:br/>
      </w:r>
      <w:r w:rsidR="00CD3B41">
        <w:rPr>
          <w:rFonts w:eastAsia="Times New Roman" w:cstheme="minorHAnsi"/>
          <w:b/>
          <w:bCs/>
          <w:spacing w:val="3"/>
          <w:lang w:eastAsia="hr-HR"/>
        </w:rPr>
        <w:t>Z</w:t>
      </w:r>
      <w:r w:rsidR="000B73F9" w:rsidRPr="000B73F9">
        <w:rPr>
          <w:rFonts w:eastAsia="Times New Roman" w:cstheme="minorHAnsi"/>
          <w:b/>
          <w:bCs/>
          <w:spacing w:val="3"/>
          <w:lang w:eastAsia="hr-HR"/>
        </w:rPr>
        <w:t xml:space="preserve">asnovana </w:t>
      </w:r>
      <w:r w:rsidR="00CD3B41">
        <w:rPr>
          <w:rFonts w:eastAsia="Times New Roman" w:cstheme="minorHAnsi"/>
          <w:b/>
          <w:bCs/>
          <w:spacing w:val="3"/>
          <w:lang w:eastAsia="hr-HR"/>
        </w:rPr>
        <w:t xml:space="preserve">je </w:t>
      </w:r>
      <w:r w:rsidR="000B73F9" w:rsidRPr="000B73F9">
        <w:rPr>
          <w:rFonts w:eastAsia="Times New Roman" w:cstheme="minorHAnsi"/>
          <w:b/>
          <w:bCs/>
          <w:spacing w:val="3"/>
          <w:lang w:eastAsia="hr-HR"/>
        </w:rPr>
        <w:t xml:space="preserve">na recentnim istraživanjima </w:t>
      </w:r>
      <w:proofErr w:type="spellStart"/>
      <w:r w:rsidR="000B73F9" w:rsidRPr="000B73F9">
        <w:rPr>
          <w:rFonts w:eastAsia="Times New Roman" w:cstheme="minorHAnsi"/>
          <w:b/>
          <w:bCs/>
          <w:spacing w:val="3"/>
          <w:lang w:eastAsia="hr-HR"/>
        </w:rPr>
        <w:t>DeltaLaba</w:t>
      </w:r>
      <w:proofErr w:type="spellEnd"/>
      <w:r w:rsidR="000B73F9" w:rsidRPr="000B73F9">
        <w:rPr>
          <w:rFonts w:eastAsia="Times New Roman" w:cstheme="minorHAnsi"/>
          <w:b/>
          <w:bCs/>
          <w:spacing w:val="3"/>
          <w:lang w:eastAsia="hr-HR"/>
        </w:rPr>
        <w:t xml:space="preserve"> - Centra za urbanu tranziciju, arhitekturu i urba</w:t>
      </w:r>
      <w:r w:rsidRPr="008D20EB">
        <w:rPr>
          <w:rFonts w:eastAsia="Times New Roman" w:cstheme="minorHAnsi"/>
          <w:b/>
          <w:bCs/>
          <w:spacing w:val="3"/>
          <w:lang w:eastAsia="hr-HR"/>
        </w:rPr>
        <w:t>n</w:t>
      </w:r>
      <w:r w:rsidR="000B73F9" w:rsidRPr="000B73F9">
        <w:rPr>
          <w:rFonts w:eastAsia="Times New Roman" w:cstheme="minorHAnsi"/>
          <w:b/>
          <w:bCs/>
          <w:spacing w:val="3"/>
          <w:lang w:eastAsia="hr-HR"/>
        </w:rPr>
        <w:t>izam pri Sveučilištu u Rijeci</w:t>
      </w:r>
      <w:r w:rsidR="00CD3B41">
        <w:rPr>
          <w:rFonts w:eastAsia="Times New Roman" w:cstheme="minorHAnsi"/>
          <w:b/>
          <w:bCs/>
          <w:spacing w:val="3"/>
          <w:lang w:eastAsia="hr-HR"/>
        </w:rPr>
        <w:t xml:space="preserve"> te </w:t>
      </w:r>
      <w:r w:rsidR="000B73F9" w:rsidRPr="000B73F9">
        <w:rPr>
          <w:rFonts w:eastAsia="Times New Roman" w:cstheme="minorHAnsi"/>
          <w:b/>
          <w:bCs/>
          <w:spacing w:val="3"/>
          <w:lang w:eastAsia="hr-HR"/>
        </w:rPr>
        <w:t xml:space="preserve">priča i tumači povijest modernog urbanog razvoja Rijeke i njezine regije prateći utjecaje ekonomskih, političkih i društvenih procesa na arhitekturu grada. </w:t>
      </w:r>
      <w:r w:rsidR="000B73F9" w:rsidRPr="008D20EB">
        <w:rPr>
          <w:rFonts w:eastAsia="Times New Roman" w:cstheme="minorHAnsi"/>
          <w:b/>
          <w:bCs/>
          <w:spacing w:val="3"/>
          <w:lang w:eastAsia="hr-HR"/>
        </w:rPr>
        <w:br/>
      </w:r>
    </w:p>
    <w:p w14:paraId="4C461317" w14:textId="77777777" w:rsidR="00E03894" w:rsidRDefault="000B73F9" w:rsidP="00CD3B41">
      <w:pPr>
        <w:pStyle w:val="NoSpacing"/>
        <w:jc w:val="both"/>
        <w:rPr>
          <w:rFonts w:eastAsia="Times New Roman" w:cstheme="minorHAnsi"/>
          <w:b/>
          <w:bCs/>
          <w:spacing w:val="3"/>
          <w:lang w:eastAsia="hr-HR"/>
        </w:rPr>
      </w:pPr>
      <w:r w:rsidRPr="000B73F9">
        <w:rPr>
          <w:rFonts w:eastAsia="Times New Roman" w:cstheme="minorHAnsi"/>
          <w:spacing w:val="3"/>
          <w:lang w:eastAsia="hr-HR"/>
        </w:rPr>
        <w:t xml:space="preserve">Izložba i prateća publikacija </w:t>
      </w:r>
      <w:r w:rsidRPr="000B73F9">
        <w:rPr>
          <w:rFonts w:eastAsia="Times New Roman" w:cstheme="minorHAnsi"/>
          <w:b/>
          <w:bCs/>
          <w:spacing w:val="3"/>
          <w:lang w:eastAsia="hr-HR"/>
        </w:rPr>
        <w:t>rezultat su istraživanja turbulentne povijesti u kojoj je Rijeka prolazila kroz različite društveno-političke sustave i teritorijalne ustroje, a pritom se fokus urbanog razvoja u bitnoj mjeri temeljio na novim tehnologijama i na ekonomskim učincima. U takvim okolnostima nastale su specifične arhitekture i urbani fenomeni koje nadilaze pitanja stila, jezika ili estetike i koj</w:t>
      </w:r>
      <w:r w:rsidR="00CD3B41">
        <w:rPr>
          <w:rFonts w:eastAsia="Times New Roman" w:cstheme="minorHAnsi"/>
          <w:b/>
          <w:bCs/>
          <w:spacing w:val="3"/>
          <w:lang w:eastAsia="hr-HR"/>
        </w:rPr>
        <w:t>i</w:t>
      </w:r>
      <w:r w:rsidRPr="000B73F9">
        <w:rPr>
          <w:rFonts w:eastAsia="Times New Roman" w:cstheme="minorHAnsi"/>
          <w:b/>
          <w:bCs/>
          <w:spacing w:val="3"/>
          <w:lang w:eastAsia="hr-HR"/>
        </w:rPr>
        <w:t xml:space="preserve"> generiraju vlastitu, lokalno-specifičnu i autonomnu urbanu kulturu.</w:t>
      </w:r>
    </w:p>
    <w:p w14:paraId="05131819" w14:textId="2CB83F9A" w:rsidR="000B73F9" w:rsidRPr="00CD3B41" w:rsidRDefault="008D20EB" w:rsidP="00CD3B41">
      <w:pPr>
        <w:pStyle w:val="NoSpacing"/>
        <w:jc w:val="both"/>
      </w:pPr>
      <w:r>
        <w:rPr>
          <w:rFonts w:eastAsia="Times New Roman" w:cstheme="minorHAnsi"/>
          <w:spacing w:val="3"/>
          <w:lang w:eastAsia="hr-HR"/>
        </w:rPr>
        <w:t>I</w:t>
      </w:r>
      <w:r w:rsidR="000B73F9" w:rsidRPr="000B73F9">
        <w:rPr>
          <w:rFonts w:eastAsia="Times New Roman" w:cstheme="minorHAnsi"/>
          <w:spacing w:val="3"/>
          <w:lang w:eastAsia="hr-HR"/>
        </w:rPr>
        <w:t xml:space="preserve">zložba raspoznaje i obrazlaže </w:t>
      </w:r>
      <w:r w:rsidR="00E03894">
        <w:rPr>
          <w:rFonts w:eastAsia="Times New Roman" w:cstheme="minorHAnsi"/>
          <w:spacing w:val="3"/>
          <w:lang w:eastAsia="hr-HR"/>
        </w:rPr>
        <w:t>ove</w:t>
      </w:r>
      <w:r w:rsidR="000B73F9" w:rsidRPr="000B73F9">
        <w:rPr>
          <w:rFonts w:eastAsia="Times New Roman" w:cstheme="minorHAnsi"/>
          <w:spacing w:val="3"/>
          <w:lang w:eastAsia="hr-HR"/>
        </w:rPr>
        <w:t xml:space="preserve"> fenomene na preklapanjima društvenih i arhitektonskih projekata. Radikalne transformacije, neočekivane prenamjene zgrada, brutalni sudari prirode i industrije tek su neki od elemenata složenog mozaika do sada neispričane priče o urbanim poukama Rijeke. </w:t>
      </w:r>
    </w:p>
    <w:p w14:paraId="48903AE4" w14:textId="788B20C7" w:rsidR="000B73F9" w:rsidRDefault="000B73F9" w:rsidP="000B73F9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0B73F9">
        <w:rPr>
          <w:rFonts w:eastAsia="Times New Roman" w:cstheme="minorHAnsi"/>
          <w:spacing w:val="3"/>
          <w:sz w:val="22"/>
          <w:szCs w:val="22"/>
          <w:lang w:eastAsia="hr-HR"/>
        </w:rPr>
        <w:t xml:space="preserve">Izložba </w:t>
      </w:r>
      <w:proofErr w:type="spellStart"/>
      <w:r w:rsidR="008D20EB" w:rsidRPr="008D20EB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>Fiume</w:t>
      </w:r>
      <w:proofErr w:type="spellEnd"/>
      <w:r w:rsidR="008D20EB" w:rsidRPr="008D20EB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 xml:space="preserve"> fantastika: Fenomeni grada</w:t>
      </w:r>
      <w:r w:rsidR="008D20EB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0B73F9">
        <w:rPr>
          <w:rFonts w:eastAsia="Times New Roman" w:cstheme="minorHAnsi"/>
          <w:spacing w:val="3"/>
          <w:sz w:val="22"/>
          <w:szCs w:val="22"/>
          <w:lang w:eastAsia="hr-HR"/>
        </w:rPr>
        <w:t xml:space="preserve">postavljena </w:t>
      </w:r>
      <w:r w:rsidR="008D20EB">
        <w:rPr>
          <w:rFonts w:eastAsia="Times New Roman" w:cstheme="minorHAnsi"/>
          <w:spacing w:val="3"/>
          <w:sz w:val="22"/>
          <w:szCs w:val="22"/>
          <w:lang w:eastAsia="hr-HR"/>
        </w:rPr>
        <w:t xml:space="preserve">je </w:t>
      </w:r>
      <w:r w:rsidRPr="000B73F9">
        <w:rPr>
          <w:rFonts w:eastAsia="Times New Roman" w:cstheme="minorHAnsi"/>
          <w:spacing w:val="3"/>
          <w:sz w:val="22"/>
          <w:szCs w:val="22"/>
          <w:lang w:eastAsia="hr-HR"/>
        </w:rPr>
        <w:t xml:space="preserve">u </w:t>
      </w:r>
      <w:r w:rsidRPr="000B73F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deset paviljona</w:t>
      </w:r>
      <w:r w:rsidRPr="000B73F9">
        <w:rPr>
          <w:rFonts w:eastAsia="Times New Roman" w:cstheme="minorHAnsi"/>
          <w:spacing w:val="3"/>
          <w:sz w:val="22"/>
          <w:szCs w:val="22"/>
          <w:lang w:eastAsia="hr-HR"/>
        </w:rPr>
        <w:t xml:space="preserve">, od kojih svaki tematizira određeni riječki fenomen: </w:t>
      </w:r>
      <w:r w:rsidRPr="000B73F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Granice</w:t>
      </w:r>
      <w:r w:rsidRPr="000B73F9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0B73F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Luka i željeznica</w:t>
      </w:r>
      <w:r w:rsidRPr="000B73F9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0B73F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Mreže</w:t>
      </w:r>
      <w:r w:rsidRPr="000B73F9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0B73F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Kino: “Stižu ljudi!”</w:t>
      </w:r>
      <w:r w:rsidRPr="000B73F9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0B73F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Grad</w:t>
      </w:r>
      <w:r w:rsidRPr="000B73F9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0B73F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Palača</w:t>
      </w:r>
      <w:r w:rsidRPr="000B73F9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0B73F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Zajedničko tlo</w:t>
      </w:r>
      <w:r w:rsidRPr="000B73F9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0B73F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Dokolica</w:t>
      </w:r>
      <w:r w:rsidRPr="000B73F9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0B73F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Spomenici</w:t>
      </w:r>
      <w:r w:rsidRPr="000B73F9">
        <w:rPr>
          <w:rFonts w:eastAsia="Times New Roman" w:cstheme="minorHAnsi"/>
          <w:spacing w:val="3"/>
          <w:sz w:val="22"/>
          <w:szCs w:val="22"/>
          <w:lang w:eastAsia="hr-HR"/>
        </w:rPr>
        <w:t xml:space="preserve"> i </w:t>
      </w:r>
      <w:r w:rsidRPr="000B73F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Fantastične zone</w:t>
      </w:r>
      <w:r w:rsidRPr="000B73F9">
        <w:rPr>
          <w:rFonts w:eastAsia="Times New Roman" w:cstheme="minorHAnsi"/>
          <w:spacing w:val="3"/>
          <w:sz w:val="22"/>
          <w:szCs w:val="22"/>
          <w:lang w:eastAsia="hr-HR"/>
        </w:rPr>
        <w:t>. </w:t>
      </w:r>
    </w:p>
    <w:p w14:paraId="0E913C83" w14:textId="615179B9" w:rsidR="00E03894" w:rsidRPr="00E03894" w:rsidRDefault="00E03894" w:rsidP="00E03894">
      <w:pPr>
        <w:shd w:val="clear" w:color="auto" w:fill="FFFFFF"/>
        <w:rPr>
          <w:rFonts w:eastAsia="Times New Roman" w:cstheme="minorHAnsi"/>
          <w:b/>
          <w:bCs/>
          <w:color w:val="050505"/>
          <w:sz w:val="28"/>
          <w:szCs w:val="28"/>
          <w:lang w:eastAsia="hr-HR"/>
        </w:rPr>
      </w:pPr>
      <w:r w:rsidRPr="00E03894">
        <w:rPr>
          <w:rFonts w:eastAsia="Times New Roman" w:cstheme="minorHAnsi"/>
          <w:b/>
          <w:bCs/>
          <w:color w:val="050505"/>
          <w:sz w:val="28"/>
          <w:szCs w:val="28"/>
          <w:lang w:eastAsia="hr-HR"/>
        </w:rPr>
        <w:t>Otvorenje uz organizirane obilaske</w:t>
      </w:r>
      <w:r w:rsidR="00594FFE">
        <w:rPr>
          <w:rFonts w:eastAsia="Times New Roman" w:cstheme="minorHAnsi"/>
          <w:b/>
          <w:bCs/>
          <w:color w:val="050505"/>
          <w:sz w:val="28"/>
          <w:szCs w:val="28"/>
          <w:lang w:eastAsia="hr-HR"/>
        </w:rPr>
        <w:t xml:space="preserve"> i besplatan ulaz</w:t>
      </w:r>
    </w:p>
    <w:p w14:paraId="74CB3478" w14:textId="77777777" w:rsidR="00E03894" w:rsidRPr="00594FFE" w:rsidRDefault="00E03894" w:rsidP="00E03894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</w:p>
    <w:p w14:paraId="32A8D95A" w14:textId="77777777" w:rsidR="00E03894" w:rsidRPr="00E03894" w:rsidRDefault="00E03894" w:rsidP="00E03894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  <w:r w:rsidRPr="00E03894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Izložba se otvara u petak 28. kolovoza u 19.30 sati, a po otvorenju bit će organizirani obilasci za publiku u 20.30, 21.30 i 22.30.</w:t>
      </w:r>
      <w:r>
        <w:rPr>
          <w:rFonts w:eastAsia="Times New Roman" w:cstheme="minorHAnsi"/>
          <w:color w:val="050505"/>
          <w:sz w:val="22"/>
          <w:szCs w:val="22"/>
          <w:lang w:eastAsia="hr-HR"/>
        </w:rPr>
        <w:t xml:space="preserve"> Zbog mjera zaštite od korona virusa, maksimalan broj posjetitelja koji istovremeno može boraviti u prostoru izložbe je ograničen, a sve upute vezane uz obilazak posjetitelji će dobiti u petak prilikom dolaska na otvorenje.</w:t>
      </w:r>
    </w:p>
    <w:p w14:paraId="12A731FB" w14:textId="77777777" w:rsidR="00E03894" w:rsidRPr="00E03894" w:rsidRDefault="00E03894" w:rsidP="00E03894">
      <w:pPr>
        <w:shd w:val="clear" w:color="auto" w:fill="FFFFFF"/>
        <w:rPr>
          <w:rFonts w:eastAsia="Times New Roman" w:cstheme="minorHAnsi"/>
          <w:color w:val="050505"/>
          <w:sz w:val="28"/>
          <w:szCs w:val="28"/>
          <w:lang w:eastAsia="hr-HR"/>
        </w:rPr>
      </w:pPr>
    </w:p>
    <w:p w14:paraId="33352D52" w14:textId="77777777" w:rsidR="00E03894" w:rsidRPr="000B73F9" w:rsidRDefault="00E03894" w:rsidP="00E03894">
      <w:pPr>
        <w:shd w:val="clear" w:color="auto" w:fill="FFFFFF"/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</w:pPr>
      <w:r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lastRenderedPageBreak/>
        <w:t xml:space="preserve">Ulaz </w:t>
      </w:r>
      <w:r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na izložbu </w:t>
      </w:r>
      <w:r w:rsidRPr="00A935C7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će u petak 28. kolovoza, </w:t>
      </w:r>
      <w:r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na dan otvorenja</w:t>
      </w:r>
      <w:r w:rsidRPr="00A935C7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,</w:t>
      </w:r>
      <w:r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</w:t>
      </w:r>
      <w:r w:rsidRPr="00A935C7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biti besplatan</w:t>
      </w:r>
      <w:r>
        <w:rPr>
          <w:rFonts w:eastAsia="Times New Roman" w:cstheme="minorHAnsi"/>
          <w:color w:val="050505"/>
          <w:sz w:val="22"/>
          <w:szCs w:val="22"/>
          <w:lang w:eastAsia="hr-HR"/>
        </w:rPr>
        <w:t>, a i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zložbu je </w:t>
      </w:r>
      <w:r w:rsidRPr="00A935C7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do </w:t>
      </w:r>
      <w:r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13.</w:t>
      </w:r>
      <w:r w:rsidRPr="00A935C7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rujna moguće</w:t>
      </w:r>
      <w:r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posjetiti svakim danom od 17 do 21 sat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. </w:t>
      </w:r>
      <w:r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Od 14. </w:t>
      </w:r>
      <w:r w:rsidRPr="00A935C7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rujna</w:t>
      </w:r>
      <w:r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do </w:t>
      </w:r>
      <w:r w:rsidRPr="00A935C7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30</w:t>
      </w:r>
      <w:r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.</w:t>
      </w:r>
      <w:r w:rsidRPr="00A935C7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studenog</w:t>
      </w:r>
      <w:r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izložba će biti otvorena svakim danom od 11 do 21 sat.</w:t>
      </w:r>
    </w:p>
    <w:p w14:paraId="0C756430" w14:textId="37020EB7" w:rsidR="00E03894" w:rsidRPr="000B73F9" w:rsidRDefault="00E03894" w:rsidP="00E03894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Pojedinačna cijena ulaznice za vrijeme trajanja izložbe je </w:t>
      </w:r>
      <w:r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30 kuna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>.</w:t>
      </w:r>
      <w:r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r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Ulaz je slobodan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za djecu do 7 godina, te nezaposlene i umirovljenike uz predočenje važećih dokumenata.</w:t>
      </w:r>
      <w:r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Djeca i mladi do 18 godina, studenti, zaposlenici Sveučilišta u Rijeci te članovi strukovnih udruga i organizacija uz predočenje važećih dokumenata ostvaruju </w:t>
      </w:r>
      <w:r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popust od 50%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na pojedinačnu ulaznicu.</w:t>
      </w:r>
    </w:p>
    <w:p w14:paraId="7D454EBC" w14:textId="1E8A4D01" w:rsidR="005318AE" w:rsidRPr="00E03894" w:rsidRDefault="00E03894" w:rsidP="000B73F9">
      <w:pPr>
        <w:shd w:val="clear" w:color="auto" w:fill="FFFFFF"/>
        <w:rPr>
          <w:rFonts w:eastAsia="Times New Roman" w:cstheme="minorHAnsi"/>
          <w:b/>
          <w:bCs/>
          <w:spacing w:val="3"/>
          <w:sz w:val="28"/>
          <w:szCs w:val="28"/>
          <w:lang w:eastAsia="hr-HR"/>
        </w:rPr>
      </w:pPr>
      <w:r w:rsidRPr="00E03894">
        <w:rPr>
          <w:rFonts w:eastAsia="Times New Roman" w:cstheme="minorHAnsi"/>
          <w:b/>
          <w:bCs/>
          <w:spacing w:val="3"/>
          <w:sz w:val="28"/>
          <w:szCs w:val="28"/>
          <w:lang w:eastAsia="hr-HR"/>
        </w:rPr>
        <w:t>Velik organizacijski tim i mnogo suradnika</w:t>
      </w:r>
    </w:p>
    <w:p w14:paraId="3AB8EF3D" w14:textId="77777777" w:rsidR="00E03894" w:rsidRPr="005318AE" w:rsidRDefault="00E03894" w:rsidP="000B73F9">
      <w:pPr>
        <w:shd w:val="clear" w:color="auto" w:fill="FFFFFF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318DE061" w14:textId="585DB8C0" w:rsidR="000B73F9" w:rsidRPr="000B73F9" w:rsidRDefault="000B73F9" w:rsidP="000B73F9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>Organizatori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izložbe </w:t>
      </w:r>
      <w:proofErr w:type="spellStart"/>
      <w:r w:rsidR="005318AE" w:rsidRPr="00644296">
        <w:rPr>
          <w:rFonts w:eastAsia="Times New Roman" w:cstheme="minorHAnsi"/>
          <w:i/>
          <w:iCs/>
          <w:color w:val="050505"/>
          <w:sz w:val="22"/>
          <w:szCs w:val="22"/>
          <w:lang w:eastAsia="hr-HR"/>
        </w:rPr>
        <w:t>Fiume</w:t>
      </w:r>
      <w:proofErr w:type="spellEnd"/>
      <w:r w:rsidR="005318AE" w:rsidRPr="00644296">
        <w:rPr>
          <w:rFonts w:eastAsia="Times New Roman" w:cstheme="minorHAnsi"/>
          <w:i/>
          <w:iCs/>
          <w:color w:val="050505"/>
          <w:sz w:val="22"/>
          <w:szCs w:val="22"/>
          <w:lang w:eastAsia="hr-HR"/>
        </w:rPr>
        <w:t xml:space="preserve"> Fantastika: Fenomeni grada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su </w:t>
      </w:r>
      <w:r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Sveučilište u Rijeci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(</w:t>
      </w:r>
      <w:proofErr w:type="spellStart"/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>DeltaLab</w:t>
      </w:r>
      <w:proofErr w:type="spellEnd"/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- Centar za urbanu tranziciju, arhitekturu i urbanizam), </w:t>
      </w:r>
      <w:r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R</w:t>
      </w:r>
      <w:r w:rsidR="005318AE" w:rsidRPr="0064429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IJEKA</w:t>
      </w:r>
      <w:r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2020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i </w:t>
      </w:r>
      <w:r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Grad Rijeka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>.</w:t>
      </w:r>
    </w:p>
    <w:p w14:paraId="4B54499E" w14:textId="3704968F" w:rsidR="000B73F9" w:rsidRPr="000B73F9" w:rsidRDefault="005318AE" w:rsidP="000B73F9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  <w:r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Glavni kustos izložbe je </w:t>
      </w:r>
      <w:proofErr w:type="spellStart"/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Idis</w:t>
      </w:r>
      <w:proofErr w:type="spellEnd"/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</w:t>
      </w:r>
      <w:proofErr w:type="spellStart"/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Turato</w:t>
      </w:r>
      <w:proofErr w:type="spellEnd"/>
      <w:r w:rsidRPr="005318AE">
        <w:rPr>
          <w:rFonts w:eastAsia="Times New Roman" w:cstheme="minorHAnsi"/>
          <w:color w:val="050505"/>
          <w:sz w:val="22"/>
          <w:szCs w:val="22"/>
          <w:lang w:eastAsia="hr-HR"/>
        </w:rPr>
        <w:t>, uz kustose</w:t>
      </w:r>
      <w:r w:rsidR="000B73F9"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Vedran</w:t>
      </w:r>
      <w:r w:rsidRPr="0064429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a</w:t>
      </w:r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Mimic</w:t>
      </w:r>
      <w:r w:rsidRPr="0064429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u</w:t>
      </w:r>
      <w:r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i</w:t>
      </w:r>
      <w:r w:rsidR="000B73F9"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Maroj</w:t>
      </w:r>
      <w:r w:rsidRPr="0064429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a</w:t>
      </w:r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Mrduljaš</w:t>
      </w:r>
      <w:r w:rsidRPr="0064429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a</w:t>
      </w:r>
      <w:r w:rsidR="000B73F9" w:rsidRPr="000B73F9">
        <w:rPr>
          <w:rFonts w:eastAsia="Times New Roman" w:cstheme="minorHAnsi"/>
          <w:color w:val="050505"/>
          <w:sz w:val="22"/>
          <w:szCs w:val="22"/>
          <w:lang w:eastAsia="hr-HR"/>
        </w:rPr>
        <w:br/>
      </w:r>
      <w:proofErr w:type="spellStart"/>
      <w:r w:rsidR="000B73F9" w:rsidRPr="000B73F9">
        <w:rPr>
          <w:rFonts w:eastAsia="Times New Roman" w:cstheme="minorHAnsi"/>
          <w:color w:val="050505"/>
          <w:sz w:val="22"/>
          <w:szCs w:val="22"/>
          <w:lang w:eastAsia="hr-HR"/>
        </w:rPr>
        <w:t>Kustoski</w:t>
      </w:r>
      <w:proofErr w:type="spellEnd"/>
      <w:r w:rsidR="000B73F9"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tim</w:t>
      </w:r>
      <w:r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čine još i</w:t>
      </w:r>
      <w:r w:rsidR="000B73F9"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proofErr w:type="spellStart"/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Deyan</w:t>
      </w:r>
      <w:proofErr w:type="spellEnd"/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</w:t>
      </w:r>
      <w:proofErr w:type="spellStart"/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Sudjic</w:t>
      </w:r>
      <w:proofErr w:type="spellEnd"/>
      <w:r w:rsidR="000B73F9"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</w:t>
      </w:r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Luka Skansi</w:t>
      </w:r>
      <w:r w:rsidR="000B73F9"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</w:t>
      </w:r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Ida Križaj Leko</w:t>
      </w:r>
      <w:r w:rsidR="000B73F9"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</w:t>
      </w:r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Morana Matković</w:t>
      </w:r>
      <w:r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i</w:t>
      </w:r>
      <w:r w:rsidR="000B73F9"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Renato Stanković</w:t>
      </w:r>
      <w:r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uz </w:t>
      </w:r>
      <w:r w:rsidR="000B73F9" w:rsidRPr="000B73F9">
        <w:rPr>
          <w:rFonts w:eastAsia="Times New Roman" w:cstheme="minorHAnsi"/>
          <w:color w:val="050505"/>
          <w:sz w:val="22"/>
          <w:szCs w:val="22"/>
          <w:lang w:eastAsia="hr-HR"/>
        </w:rPr>
        <w:t>suradnj</w:t>
      </w:r>
      <w:r w:rsidRPr="005318AE">
        <w:rPr>
          <w:rFonts w:eastAsia="Times New Roman" w:cstheme="minorHAnsi"/>
          <w:color w:val="050505"/>
          <w:sz w:val="22"/>
          <w:szCs w:val="22"/>
          <w:lang w:eastAsia="hr-HR"/>
        </w:rPr>
        <w:t>u s</w:t>
      </w:r>
      <w:r w:rsidR="000B73F9"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Tvrtko</w:t>
      </w:r>
      <w:r w:rsidRPr="0064429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m</w:t>
      </w:r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Jakovin</w:t>
      </w:r>
      <w:r w:rsidRPr="0064429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om</w:t>
      </w:r>
      <w:r w:rsidR="000B73F9"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</w:t>
      </w:r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Federico</w:t>
      </w:r>
      <w:r w:rsidRPr="0064429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m</w:t>
      </w:r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Carlo</w:t>
      </w:r>
      <w:r w:rsidRPr="0064429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m</w:t>
      </w:r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</w:t>
      </w:r>
      <w:proofErr w:type="spellStart"/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Simonelli</w:t>
      </w:r>
      <w:r w:rsidRPr="0064429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jem</w:t>
      </w:r>
      <w:proofErr w:type="spellEnd"/>
      <w:r w:rsidR="000B73F9"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</w:t>
      </w:r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Igor</w:t>
      </w:r>
      <w:r w:rsidRPr="0064429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om</w:t>
      </w:r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Bezinovi</w:t>
      </w:r>
      <w:r w:rsidRPr="0064429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ćem</w:t>
      </w:r>
      <w:r w:rsidR="000B73F9"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</w:t>
      </w:r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Velid</w:t>
      </w:r>
      <w:r w:rsidRPr="0064429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om</w:t>
      </w:r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</w:t>
      </w:r>
      <w:proofErr w:type="spellStart"/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Đekić</w:t>
      </w:r>
      <w:r w:rsidRPr="0064429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em</w:t>
      </w:r>
      <w:proofErr w:type="spellEnd"/>
      <w:r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i</w:t>
      </w:r>
      <w:r w:rsidR="000B73F9"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Jan</w:t>
      </w:r>
      <w:r w:rsidRPr="0064429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om</w:t>
      </w:r>
      <w:r w:rsidR="000B73F9"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 xml:space="preserve"> Horvat</w:t>
      </w:r>
      <w:r w:rsidRPr="005318AE">
        <w:rPr>
          <w:rFonts w:eastAsia="Times New Roman" w:cstheme="minorHAnsi"/>
          <w:color w:val="050505"/>
          <w:sz w:val="22"/>
          <w:szCs w:val="22"/>
          <w:lang w:eastAsia="hr-HR"/>
        </w:rPr>
        <w:t>.</w:t>
      </w:r>
    </w:p>
    <w:p w14:paraId="2AB393BA" w14:textId="2899C9C8" w:rsidR="005318AE" w:rsidRDefault="000B73F9" w:rsidP="000B73F9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>Partneri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su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r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Pomorski i povijesni muzej Hrvatskog primorja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</w:t>
      </w:r>
      <w:r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Muzej grada Rijeke,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r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Muzej moderne i suvremene umjetnosti u Rijeci, Arhitektonski fakultet Sveučilišta u Zagrebu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i </w:t>
      </w:r>
      <w:r w:rsidRPr="000B73F9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Državni arhiv Rijeka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>.</w:t>
      </w:r>
      <w:r w:rsidR="00E03894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>Za p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>rodukcij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>u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izložbe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zaslužni su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proofErr w:type="spellStart"/>
      <w:r w:rsidRPr="00F91A9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DeltaLab</w:t>
      </w:r>
      <w:proofErr w:type="spellEnd"/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(Morana Matković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i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Renato Stanković)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</w:t>
      </w:r>
      <w:r w:rsidR="00F91A96">
        <w:rPr>
          <w:rFonts w:eastAsia="Times New Roman" w:cstheme="minorHAnsi"/>
          <w:color w:val="050505"/>
          <w:sz w:val="22"/>
          <w:szCs w:val="22"/>
          <w:lang w:eastAsia="hr-HR"/>
        </w:rPr>
        <w:t xml:space="preserve">a 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>za a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>rhitektur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>u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i oblikovanje izložbe </w:t>
      </w:r>
      <w:r w:rsidRPr="00F91A96">
        <w:rPr>
          <w:rFonts w:eastAsia="Times New Roman" w:cstheme="minorHAnsi"/>
          <w:b/>
          <w:bCs/>
          <w:color w:val="050505"/>
          <w:sz w:val="22"/>
          <w:szCs w:val="22"/>
          <w:lang w:eastAsia="hr-HR"/>
        </w:rPr>
        <w:t>Ida Križaj Leko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>.</w:t>
      </w:r>
    </w:p>
    <w:p w14:paraId="4DBDB89B" w14:textId="47B3F755" w:rsidR="000B73F9" w:rsidRPr="000B73F9" w:rsidRDefault="000B73F9" w:rsidP="000B73F9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>Ana Tomić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i 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Marino </w:t>
      </w:r>
      <w:proofErr w:type="spellStart"/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>Krstačić-Furić</w:t>
      </w:r>
      <w:proofErr w:type="spellEnd"/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 bili su zaduženi za g</w:t>
      </w:r>
      <w:r w:rsidR="005318AE" w:rsidRPr="000B73F9">
        <w:rPr>
          <w:rFonts w:eastAsia="Times New Roman" w:cstheme="minorHAnsi"/>
          <w:color w:val="050505"/>
          <w:sz w:val="22"/>
          <w:szCs w:val="22"/>
          <w:lang w:eastAsia="hr-HR"/>
        </w:rPr>
        <w:t>rafički dizajn postava izložbe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>, dok je g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>rafičk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>u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priprem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u odradio 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>Filip Badurina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>. Za a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>nalitičko crtanje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bio je zadužen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Arhitektonski fakultet u Zagrebu (Jana Horvat, </w:t>
      </w:r>
      <w:proofErr w:type="spellStart"/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>Antea</w:t>
      </w:r>
      <w:proofErr w:type="spellEnd"/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Divić, Tin Vukušić, Petra Vlahek), Martina Mataija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i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Marijana Krizmanić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>, za l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>ektur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u prateće publikacije 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>Majda Matković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i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Edi Jurković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, dok je prijevod djelo 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>Edward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>a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proofErr w:type="spellStart"/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>Djordjevic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>a</w:t>
      </w:r>
      <w:proofErr w:type="spellEnd"/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i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Dad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>e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proofErr w:type="spellStart"/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>Čakal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>a</w:t>
      </w:r>
      <w:proofErr w:type="spellEnd"/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>.</w:t>
      </w:r>
    </w:p>
    <w:p w14:paraId="377CE240" w14:textId="4AC6EB68" w:rsidR="000B73F9" w:rsidRDefault="000B73F9" w:rsidP="000B73F9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>Partneri u realizaciji postava izložbe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su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Sto </w:t>
      </w:r>
      <w:proofErr w:type="spellStart"/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>Ges.m.b.H</w:t>
      </w:r>
      <w:proofErr w:type="spellEnd"/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>. – Hrvatska, Regeneracija d.o.o.</w:t>
      </w:r>
      <w:r w:rsidR="005318AE" w:rsidRPr="005318AE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i</w:t>
      </w:r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</w:t>
      </w:r>
      <w:proofErr w:type="spellStart"/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>Zumtobel</w:t>
      </w:r>
      <w:proofErr w:type="spellEnd"/>
      <w:r w:rsidRPr="000B73F9">
        <w:rPr>
          <w:rFonts w:eastAsia="Times New Roman" w:cstheme="minorHAnsi"/>
          <w:color w:val="050505"/>
          <w:sz w:val="22"/>
          <w:szCs w:val="22"/>
          <w:lang w:eastAsia="hr-HR"/>
        </w:rPr>
        <w:t xml:space="preserve"> d.o.o.</w:t>
      </w:r>
    </w:p>
    <w:p w14:paraId="5DFD5D4E" w14:textId="77777777" w:rsidR="00594FFE" w:rsidRDefault="00594FFE" w:rsidP="000B73F9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  <w:r>
        <w:rPr>
          <w:rFonts w:eastAsia="Times New Roman" w:cstheme="minorHAnsi"/>
          <w:color w:val="050505"/>
          <w:sz w:val="22"/>
          <w:szCs w:val="22"/>
          <w:lang w:eastAsia="hr-HR"/>
        </w:rPr>
        <w:t>Osim navedenih organizatora, partnera i producenata, svaki od 10 paviljona koji čine izložbu, rezultat je zajedničkog rada još većeg broja suradnika, autora i institucija.</w:t>
      </w:r>
    </w:p>
    <w:p w14:paraId="54A6304B" w14:textId="77777777" w:rsidR="00594FFE" w:rsidRDefault="00594FFE" w:rsidP="000B73F9">
      <w:pPr>
        <w:shd w:val="clear" w:color="auto" w:fill="FFFFFF"/>
        <w:rPr>
          <w:rFonts w:eastAsia="Times New Roman" w:cstheme="minorHAnsi"/>
          <w:color w:val="050505"/>
          <w:sz w:val="22"/>
          <w:szCs w:val="22"/>
          <w:lang w:eastAsia="hr-HR"/>
        </w:rPr>
      </w:pPr>
    </w:p>
    <w:p w14:paraId="181B9CA9" w14:textId="3D259192" w:rsidR="000B73F9" w:rsidRPr="000B73F9" w:rsidRDefault="00744364" w:rsidP="000B73F9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>Unaprijed zahvaljujem na objavi.</w:t>
      </w:r>
    </w:p>
    <w:p w14:paraId="4FA2C8CF" w14:textId="77777777" w:rsidR="000B73F9" w:rsidRPr="00750373" w:rsidRDefault="000B73F9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4455607F" w14:textId="77777777" w:rsidR="009A46D6" w:rsidRPr="009A46D6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9A46D6">
        <w:rPr>
          <w:rFonts w:cstheme="minorHAnsi"/>
          <w:sz w:val="22"/>
          <w:szCs w:val="22"/>
        </w:rPr>
        <w:t>Lena Stojiljković</w:t>
      </w:r>
    </w:p>
    <w:p w14:paraId="22B4C0A6" w14:textId="285AF428" w:rsidR="00BC4FFC" w:rsidRPr="009A46D6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9A46D6">
        <w:rPr>
          <w:rFonts w:cstheme="minorHAnsi"/>
          <w:sz w:val="22"/>
          <w:szCs w:val="22"/>
        </w:rPr>
        <w:t>Odnosi s medijima, Rijeka 202</w:t>
      </w:r>
      <w:r w:rsidR="00621A30" w:rsidRPr="009A46D6">
        <w:rPr>
          <w:rFonts w:cstheme="minorHAnsi"/>
          <w:sz w:val="22"/>
          <w:szCs w:val="22"/>
        </w:rPr>
        <w:t>0</w:t>
      </w:r>
    </w:p>
    <w:p w14:paraId="01547724" w14:textId="206B5607" w:rsidR="009A46D6" w:rsidRPr="009A46D6" w:rsidRDefault="00E97DB0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hyperlink r:id="rId7" w:history="1">
        <w:r w:rsidR="00BC4FFC" w:rsidRPr="009A46D6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  <w:r w:rsidR="00BC4FFC" w:rsidRPr="009A46D6">
        <w:rPr>
          <w:rFonts w:cstheme="minorHAnsi"/>
          <w:spacing w:val="3"/>
          <w:sz w:val="22"/>
          <w:szCs w:val="22"/>
        </w:rPr>
        <w:t xml:space="preserve"> </w:t>
      </w:r>
    </w:p>
    <w:p w14:paraId="2DE8C758" w14:textId="1A63CA4C" w:rsidR="00D208BD" w:rsidRPr="009A46D6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9A46D6">
        <w:rPr>
          <w:rFonts w:cstheme="minorHAnsi"/>
          <w:sz w:val="22"/>
          <w:szCs w:val="22"/>
        </w:rPr>
        <w:t>Mob: +385 91 612 63 42</w:t>
      </w:r>
    </w:p>
    <w:sectPr w:rsidR="00D208BD" w:rsidRPr="009A46D6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1738F0" w14:textId="77777777" w:rsidR="00E97DB0" w:rsidRDefault="00E97DB0" w:rsidP="00881B94">
      <w:r>
        <w:separator/>
      </w:r>
    </w:p>
  </w:endnote>
  <w:endnote w:type="continuationSeparator" w:id="0">
    <w:p w14:paraId="1CE08F7D" w14:textId="77777777" w:rsidR="00E97DB0" w:rsidRDefault="00E97DB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E97DB0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CB6CF2" w14:textId="77777777" w:rsidR="00E97DB0" w:rsidRDefault="00E97DB0" w:rsidP="00881B94">
      <w:r>
        <w:separator/>
      </w:r>
    </w:p>
  </w:footnote>
  <w:footnote w:type="continuationSeparator" w:id="0">
    <w:p w14:paraId="6895C2E4" w14:textId="77777777" w:rsidR="00E97DB0" w:rsidRDefault="00E97DB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027119A4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1887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1887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671C"/>
    <w:rsid w:val="000B73F9"/>
    <w:rsid w:val="000C00BB"/>
    <w:rsid w:val="000C44BD"/>
    <w:rsid w:val="000C686E"/>
    <w:rsid w:val="000D16C1"/>
    <w:rsid w:val="000E6440"/>
    <w:rsid w:val="000E7C09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6118"/>
    <w:rsid w:val="001275E2"/>
    <w:rsid w:val="00134941"/>
    <w:rsid w:val="0014323E"/>
    <w:rsid w:val="00143C87"/>
    <w:rsid w:val="00143FB3"/>
    <w:rsid w:val="001443D7"/>
    <w:rsid w:val="00152392"/>
    <w:rsid w:val="001549F5"/>
    <w:rsid w:val="001609B7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857BE"/>
    <w:rsid w:val="00192949"/>
    <w:rsid w:val="001975C6"/>
    <w:rsid w:val="001A0FD4"/>
    <w:rsid w:val="001A2B2A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76E2E"/>
    <w:rsid w:val="002772FF"/>
    <w:rsid w:val="00281FA0"/>
    <w:rsid w:val="0029278D"/>
    <w:rsid w:val="002967D1"/>
    <w:rsid w:val="00297577"/>
    <w:rsid w:val="002A5C51"/>
    <w:rsid w:val="002A6ECA"/>
    <w:rsid w:val="002B2190"/>
    <w:rsid w:val="002B36D5"/>
    <w:rsid w:val="002B43CF"/>
    <w:rsid w:val="002C4DD8"/>
    <w:rsid w:val="002D06C3"/>
    <w:rsid w:val="002D16D3"/>
    <w:rsid w:val="002F43A8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3E2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94942"/>
    <w:rsid w:val="003972B2"/>
    <w:rsid w:val="003A0D82"/>
    <w:rsid w:val="003A0E1C"/>
    <w:rsid w:val="003A4D78"/>
    <w:rsid w:val="003A5B09"/>
    <w:rsid w:val="003B7024"/>
    <w:rsid w:val="003C3C1E"/>
    <w:rsid w:val="003C6B3A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486"/>
    <w:rsid w:val="004F57BF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18AE"/>
    <w:rsid w:val="00533EBD"/>
    <w:rsid w:val="00541F2A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630CD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4FFE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44296"/>
    <w:rsid w:val="006534B6"/>
    <w:rsid w:val="00660917"/>
    <w:rsid w:val="00665050"/>
    <w:rsid w:val="0067131E"/>
    <w:rsid w:val="00672131"/>
    <w:rsid w:val="006762C9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3533"/>
    <w:rsid w:val="006A6262"/>
    <w:rsid w:val="006B07D3"/>
    <w:rsid w:val="006B2FAB"/>
    <w:rsid w:val="006B479B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10907"/>
    <w:rsid w:val="00721F75"/>
    <w:rsid w:val="00723781"/>
    <w:rsid w:val="00723A72"/>
    <w:rsid w:val="0073122F"/>
    <w:rsid w:val="00734C6F"/>
    <w:rsid w:val="00744058"/>
    <w:rsid w:val="00744364"/>
    <w:rsid w:val="00746CF7"/>
    <w:rsid w:val="00750373"/>
    <w:rsid w:val="0075417F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802E9"/>
    <w:rsid w:val="00880CC0"/>
    <w:rsid w:val="00881B94"/>
    <w:rsid w:val="008828A5"/>
    <w:rsid w:val="00883953"/>
    <w:rsid w:val="00884201"/>
    <w:rsid w:val="00886870"/>
    <w:rsid w:val="0089160C"/>
    <w:rsid w:val="008950D4"/>
    <w:rsid w:val="00896405"/>
    <w:rsid w:val="008A4109"/>
    <w:rsid w:val="008A42A1"/>
    <w:rsid w:val="008A4A2C"/>
    <w:rsid w:val="008B4446"/>
    <w:rsid w:val="008D138D"/>
    <w:rsid w:val="008D20EB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D3500"/>
    <w:rsid w:val="009D4C43"/>
    <w:rsid w:val="009E7830"/>
    <w:rsid w:val="009F1E38"/>
    <w:rsid w:val="009F4251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4704"/>
    <w:rsid w:val="00A66614"/>
    <w:rsid w:val="00A6779C"/>
    <w:rsid w:val="00A74832"/>
    <w:rsid w:val="00A75B97"/>
    <w:rsid w:val="00A8013E"/>
    <w:rsid w:val="00A935C7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4FAE"/>
    <w:rsid w:val="00AF793C"/>
    <w:rsid w:val="00B028FD"/>
    <w:rsid w:val="00B0309D"/>
    <w:rsid w:val="00B03D8C"/>
    <w:rsid w:val="00B047A5"/>
    <w:rsid w:val="00B07265"/>
    <w:rsid w:val="00B16C91"/>
    <w:rsid w:val="00B215A7"/>
    <w:rsid w:val="00B216BE"/>
    <w:rsid w:val="00B2586F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35DD"/>
    <w:rsid w:val="00C945F2"/>
    <w:rsid w:val="00C9673B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D3B41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6A90"/>
    <w:rsid w:val="00D278E9"/>
    <w:rsid w:val="00D3576A"/>
    <w:rsid w:val="00D4162D"/>
    <w:rsid w:val="00D419B6"/>
    <w:rsid w:val="00D46497"/>
    <w:rsid w:val="00D473EC"/>
    <w:rsid w:val="00D565E8"/>
    <w:rsid w:val="00D64A8E"/>
    <w:rsid w:val="00D71341"/>
    <w:rsid w:val="00D72033"/>
    <w:rsid w:val="00D86FDC"/>
    <w:rsid w:val="00D90252"/>
    <w:rsid w:val="00D91860"/>
    <w:rsid w:val="00D92720"/>
    <w:rsid w:val="00D943FD"/>
    <w:rsid w:val="00D95DC1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3894"/>
    <w:rsid w:val="00E04325"/>
    <w:rsid w:val="00E04E06"/>
    <w:rsid w:val="00E1311A"/>
    <w:rsid w:val="00E15835"/>
    <w:rsid w:val="00E22380"/>
    <w:rsid w:val="00E34AD6"/>
    <w:rsid w:val="00E35790"/>
    <w:rsid w:val="00E3604B"/>
    <w:rsid w:val="00E36418"/>
    <w:rsid w:val="00E4443E"/>
    <w:rsid w:val="00E44E36"/>
    <w:rsid w:val="00E541B2"/>
    <w:rsid w:val="00E547C5"/>
    <w:rsid w:val="00E60FEF"/>
    <w:rsid w:val="00E700B6"/>
    <w:rsid w:val="00E70303"/>
    <w:rsid w:val="00E708CD"/>
    <w:rsid w:val="00E726A5"/>
    <w:rsid w:val="00E73614"/>
    <w:rsid w:val="00E85420"/>
    <w:rsid w:val="00E85AD8"/>
    <w:rsid w:val="00E86700"/>
    <w:rsid w:val="00E96364"/>
    <w:rsid w:val="00E97DB0"/>
    <w:rsid w:val="00EA09EA"/>
    <w:rsid w:val="00EC27DA"/>
    <w:rsid w:val="00ED30C4"/>
    <w:rsid w:val="00ED6191"/>
    <w:rsid w:val="00ED652D"/>
    <w:rsid w:val="00ED68F3"/>
    <w:rsid w:val="00EE395D"/>
    <w:rsid w:val="00EE3CA1"/>
    <w:rsid w:val="00EE44C7"/>
    <w:rsid w:val="00EE5B55"/>
    <w:rsid w:val="00EE787B"/>
    <w:rsid w:val="00EF1147"/>
    <w:rsid w:val="00EF3BDD"/>
    <w:rsid w:val="00F0104E"/>
    <w:rsid w:val="00F05B21"/>
    <w:rsid w:val="00F14421"/>
    <w:rsid w:val="00F1677C"/>
    <w:rsid w:val="00F330BF"/>
    <w:rsid w:val="00F333B4"/>
    <w:rsid w:val="00F33FDA"/>
    <w:rsid w:val="00F36DF5"/>
    <w:rsid w:val="00F43898"/>
    <w:rsid w:val="00F45B93"/>
    <w:rsid w:val="00F461D1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D23"/>
    <w:rsid w:val="00F839FF"/>
    <w:rsid w:val="00F85BCC"/>
    <w:rsid w:val="00F869DD"/>
    <w:rsid w:val="00F9177A"/>
    <w:rsid w:val="00F91A96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4F57BF"/>
    <w:rPr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88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82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1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1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8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2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9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9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22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0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2020-08-24T10:16:00Z</cp:lastPrinted>
  <dcterms:created xsi:type="dcterms:W3CDTF">2020-08-25T06:01:00Z</dcterms:created>
  <dcterms:modified xsi:type="dcterms:W3CDTF">2020-08-25T06:39:00Z</dcterms:modified>
</cp:coreProperties>
</file>