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BC1A" w14:textId="56E3A05D" w:rsidR="009C07EE" w:rsidRPr="000B4516" w:rsidRDefault="009C07EE" w:rsidP="003E7875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B4516">
        <w:rPr>
          <w:rFonts w:asciiTheme="minorHAnsi" w:hAnsiTheme="minorHAnsi" w:cstheme="minorHAnsi"/>
          <w:spacing w:val="3"/>
          <w:sz w:val="22"/>
          <w:szCs w:val="22"/>
        </w:rPr>
        <w:t>Rijeka, 2</w:t>
      </w:r>
      <w:r w:rsidR="00AC353B">
        <w:rPr>
          <w:rFonts w:asciiTheme="minorHAnsi" w:hAnsiTheme="minorHAnsi" w:cstheme="minorHAnsi"/>
          <w:spacing w:val="3"/>
          <w:sz w:val="22"/>
          <w:szCs w:val="22"/>
        </w:rPr>
        <w:t>6</w:t>
      </w:r>
      <w:r w:rsidRPr="000B4516">
        <w:rPr>
          <w:rFonts w:asciiTheme="minorHAnsi" w:hAnsiTheme="minorHAnsi" w:cstheme="minorHAnsi"/>
          <w:spacing w:val="3"/>
          <w:sz w:val="22"/>
          <w:szCs w:val="22"/>
        </w:rPr>
        <w:t>. lipnja 2020.g.</w:t>
      </w:r>
    </w:p>
    <w:p w14:paraId="1D50B267" w14:textId="15B17CBF" w:rsidR="009C07EE" w:rsidRPr="003E7875" w:rsidRDefault="00AC353B" w:rsidP="00CE5675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OBJAVA ZA MEDIJE</w:t>
      </w:r>
    </w:p>
    <w:p w14:paraId="348484F2" w14:textId="77777777" w:rsidR="00AC353B" w:rsidRDefault="00AC353B" w:rsidP="000B4516">
      <w:pPr>
        <w:jc w:val="center"/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</w:pPr>
      <w:bookmarkStart w:id="0" w:name="_Hlk43893897"/>
    </w:p>
    <w:p w14:paraId="073D1205" w14:textId="550B7B42" w:rsidR="000B4516" w:rsidRPr="00AC353B" w:rsidRDefault="00AC353B" w:rsidP="000B4516">
      <w:pPr>
        <w:jc w:val="center"/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</w:pPr>
      <w:r w:rsidRPr="00AC353B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U LOVRANSKOJ DRAGI OTVORENA PRVA TRAJNA UMJETNIČKA INSTALACIJA EUROPSKE PRIJESTOLNICE KULTURE – </w:t>
      </w:r>
      <w:r w:rsidRPr="00AC353B">
        <w:rPr>
          <w:rFonts w:cstheme="minorHAnsi"/>
          <w:b/>
          <w:bCs/>
          <w:i/>
          <w:iCs/>
          <w:color w:val="050505"/>
          <w:sz w:val="22"/>
          <w:szCs w:val="22"/>
          <w:shd w:val="clear" w:color="auto" w:fill="FFFFFF"/>
        </w:rPr>
        <w:t>PULI</w:t>
      </w:r>
      <w:r w:rsidRPr="00AC353B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</w:t>
      </w:r>
      <w:r w:rsidRPr="00AC353B">
        <w:rPr>
          <w:rStyle w:val="Strong"/>
          <w:rFonts w:cstheme="minorHAnsi"/>
          <w:i/>
          <w:iCs/>
          <w:color w:val="11121D"/>
          <w:sz w:val="22"/>
          <w:szCs w:val="22"/>
          <w:shd w:val="clear" w:color="auto" w:fill="FFFFFF"/>
        </w:rPr>
        <w:t xml:space="preserve">MȀLINA </w:t>
      </w:r>
      <w:r w:rsidRPr="00AC353B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DAVORA SANVINCENTIJA</w:t>
      </w:r>
    </w:p>
    <w:p w14:paraId="266A645E" w14:textId="77777777" w:rsidR="00AC353B" w:rsidRPr="00AC353B" w:rsidRDefault="00AC353B" w:rsidP="000B4516">
      <w:pPr>
        <w:jc w:val="center"/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</w:pPr>
    </w:p>
    <w:p w14:paraId="748FDFD0" w14:textId="77777777" w:rsidR="00AC353B" w:rsidRDefault="00AC353B" w:rsidP="00F81030">
      <w:pPr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378CA906" w14:textId="0BC404DB" w:rsidR="00093592" w:rsidRPr="006C026D" w:rsidRDefault="00285628" w:rsidP="00F81030">
      <w:pPr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</w:pPr>
      <w:r>
        <w:rPr>
          <w:rFonts w:cstheme="minorHAnsi"/>
          <w:color w:val="050505"/>
          <w:sz w:val="22"/>
          <w:szCs w:val="22"/>
          <w:shd w:val="clear" w:color="auto" w:fill="FFFFFF"/>
        </w:rPr>
        <w:tab/>
      </w:r>
      <w:r w:rsidR="00F81030" w:rsidRPr="00F81030">
        <w:rPr>
          <w:rFonts w:cstheme="minorHAnsi"/>
          <w:color w:val="050505"/>
          <w:sz w:val="22"/>
          <w:szCs w:val="22"/>
          <w:shd w:val="clear" w:color="auto" w:fill="FFFFFF"/>
        </w:rPr>
        <w:t xml:space="preserve">Namijenjen prije svega putnicima namjernicima i </w:t>
      </w:r>
      <w:proofErr w:type="spellStart"/>
      <w:r w:rsidR="00F81030" w:rsidRPr="00F81030">
        <w:rPr>
          <w:rFonts w:cstheme="minorHAnsi"/>
          <w:color w:val="050505"/>
          <w:sz w:val="22"/>
          <w:szCs w:val="22"/>
          <w:shd w:val="clear" w:color="auto" w:fill="FFFFFF"/>
        </w:rPr>
        <w:t>nenamjernicima</w:t>
      </w:r>
      <w:proofErr w:type="spellEnd"/>
      <w:r w:rsidR="00F81030" w:rsidRPr="00F81030">
        <w:rPr>
          <w:rFonts w:cstheme="minorHAnsi"/>
          <w:color w:val="050505"/>
          <w:sz w:val="22"/>
          <w:szCs w:val="22"/>
          <w:shd w:val="clear" w:color="auto" w:fill="FFFFFF"/>
        </w:rPr>
        <w:t xml:space="preserve">, koji prolaze jednim od mnogobrojnih puteva što s mora vode prema Učki, ali iznimne umjetničke vrijednosti, </w:t>
      </w:r>
      <w:r w:rsidR="00F81030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u petak poslijepodne u Lovranskoj </w:t>
      </w:r>
      <w:r w:rsidR="006C026D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Dragi</w:t>
      </w:r>
      <w:r w:rsidR="00F81030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službeno </w:t>
      </w:r>
      <w:r w:rsidR="006C026D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je </w:t>
      </w:r>
      <w:r w:rsidR="00F81030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otvoren </w:t>
      </w:r>
      <w:r w:rsidR="000E5BCD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trajni </w:t>
      </w:r>
      <w:r w:rsidR="00F81030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umjetnički paviljon renomiranog umjetnika Davora </w:t>
      </w:r>
      <w:proofErr w:type="spellStart"/>
      <w:r w:rsidR="00F81030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Sanvincentija</w:t>
      </w:r>
      <w:proofErr w:type="spellEnd"/>
      <w:r w:rsidR="00F81030" w:rsidRPr="006C026D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</w:t>
      </w:r>
      <w:r w:rsidR="00F81030" w:rsidRPr="006C026D">
        <w:rPr>
          <w:rStyle w:val="Strong"/>
          <w:rFonts w:cstheme="minorHAnsi"/>
          <w:b w:val="0"/>
          <w:bCs w:val="0"/>
          <w:i/>
          <w:iCs/>
          <w:color w:val="11121D"/>
          <w:sz w:val="22"/>
          <w:szCs w:val="22"/>
          <w:shd w:val="clear" w:color="auto" w:fill="FFFFFF"/>
        </w:rPr>
        <w:t>Puli Mȁlina</w:t>
      </w:r>
      <w:r w:rsidR="00F81030" w:rsidRPr="006C026D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, a sve u sklopu projekta Rijeka 2020 – Europska prijestolnica kulture. </w:t>
      </w:r>
    </w:p>
    <w:bookmarkEnd w:id="0"/>
    <w:p w14:paraId="63447850" w14:textId="4DF01103" w:rsidR="004D78DA" w:rsidRDefault="004D78DA" w:rsidP="004D78DA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Događanje je počelo</w:t>
      </w:r>
      <w:r w:rsidR="00F81030" w:rsidRPr="00AB0888">
        <w:rPr>
          <w:rFonts w:asciiTheme="minorHAnsi" w:hAnsiTheme="minorHAnsi" w:cstheme="minorHAnsi"/>
          <w:noProof/>
          <w:sz w:val="22"/>
          <w:szCs w:val="22"/>
        </w:rPr>
        <w:t xml:space="preserve"> okupljanjem sudionika i posjetitelja </w:t>
      </w:r>
      <w:r w:rsidR="00F81030" w:rsidRPr="00AB0888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 centru Lovranske Drage, kod potoka, špine i </w:t>
      </w:r>
      <w:proofErr w:type="spellStart"/>
      <w:r w:rsidR="00F81030" w:rsidRPr="00AB0888">
        <w:rPr>
          <w:rFonts w:asciiTheme="minorHAnsi" w:hAnsiTheme="minorHAnsi" w:cstheme="minorHAnsi"/>
          <w:b/>
          <w:bCs/>
          <w:spacing w:val="3"/>
          <w:sz w:val="22"/>
          <w:szCs w:val="22"/>
        </w:rPr>
        <w:t>šterne</w:t>
      </w:r>
      <w:proofErr w:type="spellEnd"/>
      <w:r w:rsidR="00F81030" w:rsidRPr="00AB0888">
        <w:rPr>
          <w:rFonts w:asciiTheme="minorHAnsi" w:hAnsiTheme="minorHAnsi" w:cstheme="minorHAnsi"/>
          <w:spacing w:val="3"/>
          <w:sz w:val="22"/>
          <w:szCs w:val="22"/>
        </w:rPr>
        <w:t xml:space="preserve">, uz živu svirku proslavljenog </w:t>
      </w:r>
      <w:proofErr w:type="spellStart"/>
      <w:r w:rsidR="00F81030" w:rsidRPr="00AB0888">
        <w:rPr>
          <w:rFonts w:asciiTheme="minorHAnsi" w:hAnsiTheme="minorHAnsi" w:cstheme="minorHAnsi"/>
          <w:spacing w:val="3"/>
          <w:sz w:val="22"/>
          <w:szCs w:val="22"/>
        </w:rPr>
        <w:t>liburnijskog</w:t>
      </w:r>
      <w:proofErr w:type="spellEnd"/>
      <w:r w:rsidR="00F81030" w:rsidRPr="00AB088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="00F81030" w:rsidRPr="00AB0888">
        <w:rPr>
          <w:rFonts w:asciiTheme="minorHAnsi" w:hAnsiTheme="minorHAnsi" w:cstheme="minorHAnsi"/>
          <w:spacing w:val="3"/>
          <w:sz w:val="22"/>
          <w:szCs w:val="22"/>
        </w:rPr>
        <w:t>jazzera</w:t>
      </w:r>
      <w:proofErr w:type="spellEnd"/>
      <w:r w:rsidR="00F81030" w:rsidRPr="00AB0888">
        <w:rPr>
          <w:rFonts w:asciiTheme="minorHAnsi" w:hAnsiTheme="minorHAnsi" w:cstheme="minorHAnsi"/>
          <w:spacing w:val="3"/>
          <w:sz w:val="22"/>
          <w:szCs w:val="22"/>
        </w:rPr>
        <w:t> </w:t>
      </w:r>
      <w:proofErr w:type="spellStart"/>
      <w:r w:rsidR="00F81030" w:rsidRPr="00AB0888">
        <w:rPr>
          <w:rStyle w:val="Strong"/>
          <w:rFonts w:asciiTheme="minorHAnsi" w:hAnsiTheme="minorHAnsi" w:cstheme="minorHAnsi"/>
          <w:spacing w:val="3"/>
          <w:sz w:val="22"/>
          <w:szCs w:val="22"/>
        </w:rPr>
        <w:t>Damijana</w:t>
      </w:r>
      <w:proofErr w:type="spellEnd"/>
      <w:r w:rsidR="00F81030" w:rsidRPr="00AB0888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="00F81030" w:rsidRPr="00AB0888">
        <w:rPr>
          <w:rStyle w:val="Strong"/>
          <w:rFonts w:asciiTheme="minorHAnsi" w:hAnsiTheme="minorHAnsi" w:cstheme="minorHAnsi"/>
          <w:spacing w:val="3"/>
          <w:sz w:val="22"/>
          <w:szCs w:val="22"/>
        </w:rPr>
        <w:t>Grbca</w:t>
      </w:r>
      <w:proofErr w:type="spellEnd"/>
      <w:r w:rsidR="00F81030" w:rsidRPr="00AB0888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i njegov sastav GIIPUJA</w:t>
      </w:r>
      <w:r w:rsidR="00F81030" w:rsidRPr="00AB0888">
        <w:rPr>
          <w:rFonts w:asciiTheme="minorHAnsi" w:hAnsiTheme="minorHAnsi" w:cstheme="minorHAnsi"/>
          <w:spacing w:val="3"/>
          <w:sz w:val="22"/>
          <w:szCs w:val="22"/>
        </w:rPr>
        <w:t xml:space="preserve">, a </w:t>
      </w:r>
      <w:r w:rsidR="00AB0888" w:rsidRPr="00AB0888">
        <w:rPr>
          <w:rFonts w:asciiTheme="minorHAnsi" w:hAnsiTheme="minorHAnsi" w:cstheme="minorHAnsi"/>
          <w:spacing w:val="3"/>
          <w:sz w:val="22"/>
          <w:szCs w:val="22"/>
        </w:rPr>
        <w:t xml:space="preserve">nastavilo se protokolarnim dijelom otvorenja u kojem su sudjelovali članovi projektnog tima koji je radio na umjetničkom paviljonu: projektantica </w:t>
      </w:r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 xml:space="preserve">Iva </w:t>
      </w:r>
      <w:proofErr w:type="spellStart"/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>Peručić</w:t>
      </w:r>
      <w:proofErr w:type="spellEnd"/>
      <w:r w:rsidR="00AB0888" w:rsidRPr="00AB0888">
        <w:rPr>
          <w:rFonts w:asciiTheme="minorHAnsi" w:hAnsiTheme="minorHAnsi" w:cstheme="minorHAnsi"/>
          <w:sz w:val="22"/>
          <w:szCs w:val="22"/>
        </w:rPr>
        <w:t xml:space="preserve"> i </w:t>
      </w:r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>Branko Orbanić</w:t>
      </w:r>
      <w:r w:rsidR="00AB0888" w:rsidRPr="00AB0888">
        <w:rPr>
          <w:rFonts w:asciiTheme="minorHAnsi" w:hAnsiTheme="minorHAnsi" w:cstheme="minorHAnsi"/>
          <w:sz w:val="22"/>
          <w:szCs w:val="22"/>
        </w:rPr>
        <w:t xml:space="preserve">, u ime izvođača radova – </w:t>
      </w:r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>tvrtke Kapitel iz Žminja</w:t>
      </w:r>
      <w:r w:rsidR="00AB0888" w:rsidRPr="00AB0888">
        <w:rPr>
          <w:rFonts w:asciiTheme="minorHAnsi" w:hAnsiTheme="minorHAnsi" w:cstheme="minorHAnsi"/>
          <w:sz w:val="22"/>
          <w:szCs w:val="22"/>
        </w:rPr>
        <w:t xml:space="preserve">. </w:t>
      </w:r>
      <w:r w:rsidR="00AB0888" w:rsidRPr="00AB0888">
        <w:rPr>
          <w:rFonts w:asciiTheme="minorHAnsi" w:hAnsiTheme="minorHAnsi" w:cstheme="minorHAnsi"/>
          <w:sz w:val="22"/>
          <w:szCs w:val="22"/>
        </w:rPr>
        <w:br/>
        <w:t xml:space="preserve">Okupljenima su se potom obratili i direktorica tvrtke RIJEKA 2020 </w:t>
      </w:r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>Irena Kregar Šegota</w:t>
      </w:r>
      <w:r w:rsidR="00AB0888" w:rsidRPr="00AB0888">
        <w:rPr>
          <w:rFonts w:asciiTheme="minorHAnsi" w:hAnsiTheme="minorHAnsi" w:cstheme="minorHAnsi"/>
          <w:sz w:val="22"/>
          <w:szCs w:val="22"/>
        </w:rPr>
        <w:t xml:space="preserve">, načelnik Općine Lovran </w:t>
      </w:r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 xml:space="preserve">Bojan </w:t>
      </w:r>
      <w:proofErr w:type="spellStart"/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>Simonič</w:t>
      </w:r>
      <w:proofErr w:type="spellEnd"/>
      <w:r w:rsidR="00AB0888" w:rsidRPr="00AB0888">
        <w:rPr>
          <w:rFonts w:asciiTheme="minorHAnsi" w:hAnsiTheme="minorHAnsi" w:cstheme="minorHAnsi"/>
          <w:sz w:val="22"/>
          <w:szCs w:val="22"/>
        </w:rPr>
        <w:t xml:space="preserve">, pročelnica Upravnog odjela za kulturu, sport i tehničku kulturu Primorsko-goranske županije </w:t>
      </w:r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>Sonja Šišić</w:t>
      </w:r>
      <w:r w:rsidR="00AB0888" w:rsidRPr="00AB0888">
        <w:rPr>
          <w:rFonts w:asciiTheme="minorHAnsi" w:hAnsiTheme="minorHAnsi" w:cstheme="minorHAnsi"/>
          <w:sz w:val="22"/>
          <w:szCs w:val="22"/>
        </w:rPr>
        <w:t xml:space="preserve"> te gradonačelnik Rijeke, grada koji nosi titulu Europske prijestolnice kulture, </w:t>
      </w:r>
      <w:r w:rsidR="00AB0888" w:rsidRPr="006C026D">
        <w:rPr>
          <w:rFonts w:asciiTheme="minorHAnsi" w:hAnsiTheme="minorHAnsi" w:cstheme="minorHAnsi"/>
          <w:b/>
          <w:bCs/>
          <w:sz w:val="22"/>
          <w:szCs w:val="22"/>
        </w:rPr>
        <w:t>Vojko Obersnel</w:t>
      </w:r>
      <w:r w:rsidR="00AB0888" w:rsidRPr="00AB0888">
        <w:rPr>
          <w:rFonts w:asciiTheme="minorHAnsi" w:hAnsiTheme="minorHAnsi" w:cstheme="minorHAnsi"/>
          <w:sz w:val="22"/>
          <w:szCs w:val="22"/>
        </w:rPr>
        <w:t xml:space="preserve">. </w:t>
      </w:r>
      <w:r w:rsidR="00AB0888" w:rsidRPr="00AB0888">
        <w:rPr>
          <w:rFonts w:asciiTheme="minorHAnsi" w:hAnsiTheme="minorHAnsi" w:cstheme="minorHAnsi"/>
          <w:sz w:val="22"/>
          <w:szCs w:val="22"/>
        </w:rPr>
        <w:br/>
        <w:t xml:space="preserve">U nastavku službenog otvorenja upriličeno je druženje uz još jedan blok „Ča Jazza“ </w:t>
      </w:r>
      <w:proofErr w:type="spellStart"/>
      <w:r w:rsidR="00AB0888" w:rsidRPr="00AB0888">
        <w:rPr>
          <w:rFonts w:asciiTheme="minorHAnsi" w:hAnsiTheme="minorHAnsi" w:cstheme="minorHAnsi"/>
          <w:sz w:val="22"/>
          <w:szCs w:val="22"/>
        </w:rPr>
        <w:t>Grbca</w:t>
      </w:r>
      <w:proofErr w:type="spellEnd"/>
      <w:r w:rsidR="00AB0888" w:rsidRPr="00AB0888">
        <w:rPr>
          <w:rFonts w:asciiTheme="minorHAnsi" w:hAnsiTheme="minorHAnsi" w:cstheme="minorHAnsi"/>
          <w:sz w:val="22"/>
          <w:szCs w:val="22"/>
        </w:rPr>
        <w:t xml:space="preserve"> i ekipe te u restoranu </w:t>
      </w:r>
      <w:r w:rsidR="00AB0888" w:rsidRPr="00AB0888">
        <w:rPr>
          <w:rFonts w:asciiTheme="minorHAnsi" w:hAnsiTheme="minorHAnsi" w:cstheme="minorHAnsi"/>
          <w:spacing w:val="3"/>
          <w:sz w:val="22"/>
          <w:szCs w:val="22"/>
        </w:rPr>
        <w:t xml:space="preserve">Draga di Lovrana, uz malu zakusku i glazbu po odabiru DJ </w:t>
      </w:r>
      <w:proofErr w:type="spellStart"/>
      <w:r w:rsidR="00AB0888" w:rsidRPr="00AB0888">
        <w:rPr>
          <w:rFonts w:asciiTheme="minorHAnsi" w:hAnsiTheme="minorHAnsi" w:cstheme="minorHAnsi"/>
          <w:spacing w:val="3"/>
          <w:sz w:val="22"/>
          <w:szCs w:val="22"/>
        </w:rPr>
        <w:t>Jericha</w:t>
      </w:r>
      <w:proofErr w:type="spellEnd"/>
      <w:r w:rsidR="00AB0888" w:rsidRPr="00AB0888"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74E631CE" w14:textId="77777777" w:rsidR="00B9028A" w:rsidRDefault="00B9028A" w:rsidP="004D78DA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1175E229" w14:textId="53EE37F9" w:rsidR="004D78DA" w:rsidRPr="00BB1A0F" w:rsidRDefault="004D78DA" w:rsidP="004D78DA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BB1A0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 trajnom paviljonu </w:t>
      </w:r>
      <w:r w:rsidRPr="006C026D">
        <w:rPr>
          <w:rStyle w:val="Strong"/>
          <w:rFonts w:asciiTheme="minorHAnsi" w:eastAsiaTheme="minorEastAsia" w:hAnsiTheme="minorHAnsi" w:cstheme="minorHAnsi"/>
          <w:i/>
          <w:iCs/>
          <w:color w:val="11121D"/>
          <w:sz w:val="22"/>
          <w:szCs w:val="22"/>
          <w:shd w:val="clear" w:color="auto" w:fill="FFFFFF"/>
        </w:rPr>
        <w:t>Puli Mȁlina</w:t>
      </w:r>
    </w:p>
    <w:p w14:paraId="02652096" w14:textId="2C792BF8" w:rsidR="000B4516" w:rsidRDefault="004D78DA" w:rsidP="000B4516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r>
        <w:rPr>
          <w:rFonts w:cstheme="minorHAnsi"/>
          <w:noProof/>
          <w:sz w:val="22"/>
          <w:szCs w:val="22"/>
        </w:rPr>
        <w:t xml:space="preserve">Sanvincentijeva umjetnička instalacija </w:t>
      </w:r>
      <w:r w:rsidRPr="00AB0888">
        <w:rPr>
          <w:rStyle w:val="Strong"/>
          <w:rFonts w:cstheme="minorHAnsi"/>
          <w:b w:val="0"/>
          <w:bCs w:val="0"/>
          <w:i/>
          <w:iCs/>
          <w:color w:val="11121D"/>
          <w:sz w:val="22"/>
          <w:szCs w:val="22"/>
          <w:shd w:val="clear" w:color="auto" w:fill="FFFFFF"/>
        </w:rPr>
        <w:t>Puli Mȁlina</w:t>
      </w:r>
      <w: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trajno će na ovom mjestu ostati, kako bi mnogobrojnim turistima ali i stanovnicima šireg Riječkog područja bila razlog više za posjet prekrasnoj Lovranskoj Dragi te uživanju u šetnji prirodom i zadivljujućim pejzažima. </w:t>
      </w:r>
    </w:p>
    <w:p w14:paraId="5E559406" w14:textId="792CA52F" w:rsidR="004D78DA" w:rsidRDefault="006C026D" w:rsidP="004D78DA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>V</w:t>
      </w:r>
      <w:r w:rsidR="004D78DA"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oda je oduvijek imala važnu ulogu u životu mještana Lovranske Drage te je u njezinu zemlju ucrtala živu mrežu puteva, staza i mostića, a na takvoj jednoj stazi – na pronađenim ostacima staroga mlina – smjestio se </w:t>
      </w:r>
      <w:r w:rsidR="004D78DA" w:rsidRPr="00521A25">
        <w:rPr>
          <w:rFonts w:asciiTheme="minorHAnsi" w:hAnsiTheme="minorHAnsi" w:cstheme="minorHAnsi"/>
          <w:i/>
          <w:iCs/>
          <w:spacing w:val="3"/>
          <w:sz w:val="22"/>
          <w:szCs w:val="22"/>
        </w:rPr>
        <w:t>Puli Mȁlina</w:t>
      </w:r>
      <w:r w:rsidR="004D78DA" w:rsidRPr="000131DA">
        <w:rPr>
          <w:rFonts w:asciiTheme="minorHAnsi" w:hAnsiTheme="minorHAnsi" w:cstheme="minorHAnsi"/>
          <w:spacing w:val="3"/>
          <w:sz w:val="22"/>
          <w:szCs w:val="22"/>
        </w:rPr>
        <w:t>, objekt inspiriran tradicijskim poljskim skloništima.</w:t>
      </w:r>
      <w:r w:rsidR="00BB1A0F">
        <w:rPr>
          <w:rFonts w:asciiTheme="minorHAnsi" w:hAnsiTheme="minorHAnsi" w:cstheme="minorHAnsi"/>
          <w:spacing w:val="3"/>
          <w:sz w:val="22"/>
          <w:szCs w:val="22"/>
        </w:rPr>
        <w:br/>
      </w:r>
      <w:r w:rsidR="004D78DA"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Njegova je baza izgrađena od kamenih ostataka mlina, dok je u interijeru korišteno drvo lokalnog </w:t>
      </w:r>
      <w:r w:rsidR="00C36507">
        <w:rPr>
          <w:rFonts w:asciiTheme="minorHAnsi" w:hAnsiTheme="minorHAnsi" w:cstheme="minorHAnsi"/>
          <w:spacing w:val="3"/>
          <w:sz w:val="22"/>
          <w:szCs w:val="22"/>
        </w:rPr>
        <w:t xml:space="preserve">kestena - </w:t>
      </w:r>
      <w:proofErr w:type="spellStart"/>
      <w:r w:rsidR="004D78DA" w:rsidRPr="000131DA">
        <w:rPr>
          <w:rFonts w:asciiTheme="minorHAnsi" w:hAnsiTheme="minorHAnsi" w:cstheme="minorHAnsi"/>
          <w:spacing w:val="3"/>
          <w:sz w:val="22"/>
          <w:szCs w:val="22"/>
        </w:rPr>
        <w:t>maruna</w:t>
      </w:r>
      <w:proofErr w:type="spellEnd"/>
      <w:r w:rsidR="004D78DA" w:rsidRPr="000131DA">
        <w:rPr>
          <w:rFonts w:asciiTheme="minorHAnsi" w:hAnsiTheme="minorHAnsi" w:cstheme="minorHAnsi"/>
          <w:spacing w:val="3"/>
          <w:sz w:val="22"/>
          <w:szCs w:val="22"/>
        </w:rPr>
        <w:t>. U svako doba godine, ovaj će paviljon sa svojim šumskim vrtom biti prirodni zaklon putniku, šetaču, prolazniku, mjesto za druženje ili tišinu. Na datume godišnjih ekvinocija – zbog specifičnoga položaja južnoga prozora – posjetitelj ima priliku doživjeti susret i igru sunčevih zraka i vode.</w:t>
      </w:r>
    </w:p>
    <w:p w14:paraId="61EFE415" w14:textId="27AADE6A" w:rsidR="00134360" w:rsidRDefault="00134360" w:rsidP="00134360">
      <w:pPr>
        <w:pStyle w:val="NormalWeb"/>
        <w:shd w:val="clear" w:color="auto" w:fill="FFFFFF"/>
        <w:spacing w:before="0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Autor instalacije </w:t>
      </w:r>
      <w:r w:rsidRPr="00521A25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Puli Mȁlina</w:t>
      </w: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je </w:t>
      </w:r>
      <w:r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multimedijalni hrvatski </w:t>
      </w: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umjetnik Davor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Sanvincenti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, projektantica je Iva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Peručić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, a radove je izvela tvrtka Kapitel iz Žminja.</w:t>
      </w:r>
      <w:r>
        <w:rPr>
          <w:rFonts w:asciiTheme="minorHAnsi" w:hAnsiTheme="minorHAnsi" w:cstheme="minorHAnsi"/>
          <w:spacing w:val="3"/>
          <w:sz w:val="22"/>
          <w:szCs w:val="22"/>
        </w:rPr>
        <w:br/>
      </w:r>
      <w:r w:rsidR="00BB1A0F"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Glavni partner Rijeci 2020 na realizaciji ovog projekta bila je Općina Lovran</w:t>
      </w:r>
      <w:r w:rsidR="00BB1A0F"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, </w:t>
      </w:r>
      <w:r w:rsidR="006C026D">
        <w:rPr>
          <w:rFonts w:asciiTheme="minorHAnsi" w:hAnsiTheme="minorHAnsi" w:cstheme="minorHAnsi"/>
          <w:spacing w:val="3"/>
          <w:sz w:val="22"/>
          <w:szCs w:val="22"/>
        </w:rPr>
        <w:t xml:space="preserve">uz suradnju </w:t>
      </w:r>
      <w:r w:rsidR="00BB1A0F"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Park</w:t>
      </w:r>
      <w:r w:rsidR="006C026D">
        <w:rPr>
          <w:rStyle w:val="Strong"/>
          <w:rFonts w:asciiTheme="minorHAnsi" w:hAnsiTheme="minorHAnsi" w:cstheme="minorHAnsi"/>
          <w:spacing w:val="3"/>
          <w:sz w:val="22"/>
          <w:szCs w:val="22"/>
        </w:rPr>
        <w:t>a</w:t>
      </w:r>
      <w:r w:rsidR="00BB1A0F"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BB1A0F"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lastRenderedPageBreak/>
        <w:t>prirode Učka</w:t>
      </w:r>
      <w:r w:rsidR="00B9028A">
        <w:rPr>
          <w:rFonts w:asciiTheme="minorHAnsi" w:hAnsiTheme="minorHAnsi" w:cstheme="minorHAnsi"/>
          <w:spacing w:val="3"/>
          <w:sz w:val="22"/>
          <w:szCs w:val="22"/>
        </w:rPr>
        <w:t xml:space="preserve">. Veliku pomoć pružio je i </w:t>
      </w:r>
      <w:r w:rsidR="00BB1A0F"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Arsen </w:t>
      </w:r>
      <w:proofErr w:type="spellStart"/>
      <w:r w:rsidR="00BB1A0F"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Brumnjak</w:t>
      </w:r>
      <w:proofErr w:type="spellEnd"/>
      <w:r w:rsidR="00B9028A" w:rsidRPr="00B9028A">
        <w:rPr>
          <w:rStyle w:val="Strong"/>
          <w:rFonts w:asciiTheme="minorHAnsi" w:hAnsiTheme="minorHAnsi" w:cstheme="minorHAnsi"/>
          <w:b w:val="0"/>
          <w:bCs w:val="0"/>
          <w:spacing w:val="3"/>
          <w:sz w:val="22"/>
          <w:szCs w:val="22"/>
        </w:rPr>
        <w:t>, koji je</w:t>
      </w:r>
      <w:r w:rsidR="00BB1A0F" w:rsidRPr="000131DA">
        <w:rPr>
          <w:rFonts w:asciiTheme="minorHAnsi" w:hAnsiTheme="minorHAnsi" w:cstheme="minorHAnsi"/>
          <w:spacing w:val="3"/>
          <w:sz w:val="22"/>
          <w:szCs w:val="22"/>
        </w:rPr>
        <w:t> </w:t>
      </w:r>
      <w:r w:rsidR="00B9028A">
        <w:rPr>
          <w:rFonts w:asciiTheme="minorHAnsi" w:hAnsiTheme="minorHAnsi" w:cstheme="minorHAnsi"/>
          <w:spacing w:val="3"/>
          <w:sz w:val="22"/>
          <w:szCs w:val="22"/>
        </w:rPr>
        <w:t xml:space="preserve">poklonio drvo </w:t>
      </w:r>
      <w:proofErr w:type="spellStart"/>
      <w:r w:rsidR="00B9028A">
        <w:rPr>
          <w:rFonts w:asciiTheme="minorHAnsi" w:hAnsiTheme="minorHAnsi" w:cstheme="minorHAnsi"/>
          <w:spacing w:val="3"/>
          <w:sz w:val="22"/>
          <w:szCs w:val="22"/>
        </w:rPr>
        <w:t>maruna</w:t>
      </w:r>
      <w:proofErr w:type="spellEnd"/>
      <w:r w:rsidR="00BB1A0F"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 korišten</w:t>
      </w:r>
      <w:r w:rsidR="00B9028A">
        <w:rPr>
          <w:rFonts w:asciiTheme="minorHAnsi" w:hAnsiTheme="minorHAnsi" w:cstheme="minorHAnsi"/>
          <w:spacing w:val="3"/>
          <w:sz w:val="22"/>
          <w:szCs w:val="22"/>
        </w:rPr>
        <w:t>o</w:t>
      </w:r>
      <w:r w:rsidR="00BB1A0F"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 u interijeru paviljona</w:t>
      </w:r>
      <w:r w:rsidR="00B9028A">
        <w:rPr>
          <w:rFonts w:asciiTheme="minorHAnsi" w:hAnsiTheme="minorHAnsi" w:cstheme="minorHAnsi"/>
          <w:spacing w:val="3"/>
          <w:sz w:val="22"/>
          <w:szCs w:val="22"/>
        </w:rPr>
        <w:t xml:space="preserve">, kao i mještani Lovranske Drage, koji su tijekom priprema ovog umjetničkog rada </w:t>
      </w:r>
      <w:r w:rsidR="00BB1A0F"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razgovarali s autorom </w:t>
      </w:r>
      <w:r w:rsidR="00B9028A">
        <w:rPr>
          <w:rFonts w:asciiTheme="minorHAnsi" w:hAnsiTheme="minorHAnsi" w:cstheme="minorHAnsi"/>
          <w:spacing w:val="3"/>
          <w:sz w:val="22"/>
          <w:szCs w:val="22"/>
        </w:rPr>
        <w:t>i prenosili mu priče lokalne zajednice.</w:t>
      </w:r>
    </w:p>
    <w:p w14:paraId="61235F0C" w14:textId="250247B2" w:rsidR="00B9028A" w:rsidRDefault="00B9028A" w:rsidP="00134360">
      <w:pPr>
        <w:pStyle w:val="NormalWeb"/>
        <w:shd w:val="clear" w:color="auto" w:fill="FFFFFF"/>
        <w:spacing w:before="0"/>
        <w:rPr>
          <w:rFonts w:asciiTheme="minorHAnsi" w:hAnsiTheme="minorHAnsi" w:cstheme="minorHAnsi"/>
          <w:spacing w:val="3"/>
          <w:sz w:val="22"/>
          <w:szCs w:val="22"/>
        </w:rPr>
      </w:pPr>
    </w:p>
    <w:p w14:paraId="63854690" w14:textId="290C3231" w:rsidR="00B9028A" w:rsidRPr="00B9028A" w:rsidRDefault="00B9028A" w:rsidP="00134360">
      <w:pPr>
        <w:pStyle w:val="NormalWeb"/>
        <w:shd w:val="clear" w:color="auto" w:fill="FFFFFF"/>
        <w:spacing w:before="0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B9028A">
        <w:rPr>
          <w:rFonts w:asciiTheme="minorHAnsi" w:hAnsiTheme="minorHAnsi" w:cstheme="minorHAnsi"/>
          <w:b/>
          <w:bCs/>
          <w:spacing w:val="3"/>
          <w:sz w:val="22"/>
          <w:szCs w:val="22"/>
        </w:rPr>
        <w:t>Lungomare Art gradi spomenike za budućnost</w:t>
      </w:r>
    </w:p>
    <w:p w14:paraId="71223E77" w14:textId="24BCC00D" w:rsidR="00134360" w:rsidRDefault="00134360" w:rsidP="00134360">
      <w:pPr>
        <w:pStyle w:val="NormalWeb"/>
        <w:shd w:val="clear" w:color="auto" w:fill="FFFFFF"/>
        <w:spacing w:before="0"/>
        <w:rPr>
          <w:rFonts w:asciiTheme="minorHAnsi" w:hAnsiTheme="minorHAnsi" w:cstheme="minorHAnsi"/>
          <w:spacing w:val="3"/>
          <w:sz w:val="22"/>
          <w:szCs w:val="22"/>
        </w:rPr>
      </w:pPr>
      <w:proofErr w:type="spellStart"/>
      <w:r>
        <w:rPr>
          <w:rFonts w:asciiTheme="minorHAnsi" w:hAnsiTheme="minorHAnsi" w:cstheme="minorHAnsi"/>
          <w:spacing w:val="3"/>
          <w:sz w:val="22"/>
          <w:szCs w:val="22"/>
        </w:rPr>
        <w:t>Sanvincentijev</w:t>
      </w:r>
      <w:proofErr w:type="spellEnd"/>
      <w:r>
        <w:rPr>
          <w:rFonts w:asciiTheme="minorHAnsi" w:hAnsiTheme="minorHAnsi" w:cstheme="minorHAnsi"/>
          <w:spacing w:val="3"/>
          <w:sz w:val="22"/>
          <w:szCs w:val="22"/>
        </w:rPr>
        <w:t xml:space="preserve"> paviljon prva je u nizu trajnih umjetničkih instalacija programa </w:t>
      </w:r>
      <w:r w:rsidRPr="00551E39">
        <w:rPr>
          <w:rFonts w:asciiTheme="minorHAnsi" w:hAnsiTheme="minorHAnsi" w:cstheme="minorHAnsi"/>
          <w:b/>
          <w:bCs/>
          <w:spacing w:val="3"/>
          <w:sz w:val="22"/>
          <w:szCs w:val="22"/>
        </w:rPr>
        <w:t>Lungomare Art Europske prijestolnice kulture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, koji će biti postavljeni na području Kvarnera, čime </w:t>
      </w:r>
      <w:r w:rsidRPr="00B9028A">
        <w:rPr>
          <w:rFonts w:asciiTheme="minorHAnsi" w:hAnsiTheme="minorHAnsi" w:cstheme="minorHAnsi"/>
          <w:b/>
          <w:bCs/>
          <w:spacing w:val="3"/>
          <w:sz w:val="22"/>
          <w:szCs w:val="22"/>
        </w:rPr>
        <w:t>suvremena umjetnost, naslanjajući se na priče lokalnog stanovništva, izlazi iz muzeja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. </w:t>
      </w:r>
      <w:r w:rsidR="00551E39">
        <w:rPr>
          <w:rFonts w:asciiTheme="minorHAnsi" w:hAnsiTheme="minorHAnsi" w:cstheme="minorHAnsi"/>
          <w:spacing w:val="3"/>
          <w:sz w:val="22"/>
          <w:szCs w:val="22"/>
        </w:rPr>
        <w:br/>
      </w:r>
      <w:r w:rsidRPr="00B9028A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Ovi spomenici za budućnost stvaraju novi kulturno-umjetnički-turistički put, koji donosi posebnu novu vrijednost </w:t>
      </w:r>
      <w:r w:rsidR="00535DBA" w:rsidRPr="00B9028A">
        <w:rPr>
          <w:rFonts w:asciiTheme="minorHAnsi" w:hAnsiTheme="minorHAnsi" w:cstheme="minorHAnsi"/>
          <w:b/>
          <w:bCs/>
          <w:spacing w:val="3"/>
          <w:sz w:val="22"/>
          <w:szCs w:val="22"/>
        </w:rPr>
        <w:t>mjestima obuhvaćenima programom.</w:t>
      </w:r>
      <w:r w:rsidR="00535DB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3F988470" w14:textId="77777777" w:rsidR="004D78DA" w:rsidRPr="004D78DA" w:rsidRDefault="004D78DA" w:rsidP="000B4516">
      <w:pPr>
        <w:rPr>
          <w:rFonts w:cstheme="minorHAnsi"/>
          <w:noProof/>
          <w:sz w:val="22"/>
          <w:szCs w:val="22"/>
        </w:rPr>
      </w:pPr>
    </w:p>
    <w:p w14:paraId="47AF3422" w14:textId="77777777" w:rsid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1B73A056" w14:textId="3015B616" w:rsidR="000B4516" w:rsidRDefault="000B4516" w:rsidP="000B4516">
      <w:pPr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 xml:space="preserve">Unaprijed zahvaljujem </w:t>
      </w:r>
      <w:r w:rsidR="00AC353B">
        <w:rPr>
          <w:rFonts w:cstheme="minorHAnsi"/>
          <w:noProof/>
          <w:sz w:val="22"/>
          <w:szCs w:val="22"/>
        </w:rPr>
        <w:t>na objavi.</w:t>
      </w:r>
    </w:p>
    <w:p w14:paraId="7185CD19" w14:textId="77777777" w:rsidR="000B4516" w:rsidRP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142CA468" w14:textId="77777777" w:rsidR="009C07EE" w:rsidRPr="003E7875" w:rsidRDefault="009C07EE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B6593D" w14:textId="484B84A6" w:rsidR="001F1DAF" w:rsidRPr="003E7875" w:rsidRDefault="001F1DAF" w:rsidP="000B451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E7875" w:rsidRDefault="001F1DA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E7875" w:rsidRDefault="002B2A48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E7875" w:rsidRDefault="001F1DAF" w:rsidP="000B451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3E7875" w:rsidRDefault="00C00245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E7875" w:rsidRDefault="00362456" w:rsidP="003E7875">
      <w:pPr>
        <w:rPr>
          <w:rFonts w:cstheme="minorHAnsi"/>
          <w:sz w:val="22"/>
          <w:szCs w:val="22"/>
        </w:rPr>
      </w:pPr>
    </w:p>
    <w:sectPr w:rsidR="00362456" w:rsidRPr="003E787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FB6AF" w14:textId="77777777" w:rsidR="002B2A48" w:rsidRDefault="002B2A48" w:rsidP="00881B94">
      <w:r>
        <w:separator/>
      </w:r>
    </w:p>
  </w:endnote>
  <w:endnote w:type="continuationSeparator" w:id="0">
    <w:p w14:paraId="4A8109F9" w14:textId="77777777" w:rsidR="002B2A48" w:rsidRDefault="002B2A4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B2A4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463A1" w14:textId="77777777" w:rsidR="002B2A48" w:rsidRDefault="002B2A48" w:rsidP="00881B94">
      <w:r>
        <w:separator/>
      </w:r>
    </w:p>
  </w:footnote>
  <w:footnote w:type="continuationSeparator" w:id="0">
    <w:p w14:paraId="15691C90" w14:textId="77777777" w:rsidR="002B2A48" w:rsidRDefault="002B2A4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5BCD"/>
    <w:rsid w:val="000E6440"/>
    <w:rsid w:val="000E7C09"/>
    <w:rsid w:val="000F7FF9"/>
    <w:rsid w:val="00100383"/>
    <w:rsid w:val="00102D07"/>
    <w:rsid w:val="00105CA9"/>
    <w:rsid w:val="00111EC0"/>
    <w:rsid w:val="0013436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5628"/>
    <w:rsid w:val="0029278D"/>
    <w:rsid w:val="00297577"/>
    <w:rsid w:val="002A6ECA"/>
    <w:rsid w:val="002B2A48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D78DA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5DBA"/>
    <w:rsid w:val="005430A0"/>
    <w:rsid w:val="00551E39"/>
    <w:rsid w:val="0055349A"/>
    <w:rsid w:val="00556640"/>
    <w:rsid w:val="00557CDA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026D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63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0888"/>
    <w:rsid w:val="00AC353B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028A"/>
    <w:rsid w:val="00B929BE"/>
    <w:rsid w:val="00B94039"/>
    <w:rsid w:val="00BA4D69"/>
    <w:rsid w:val="00BB1A0F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507"/>
    <w:rsid w:val="00C429B7"/>
    <w:rsid w:val="00C47114"/>
    <w:rsid w:val="00C47407"/>
    <w:rsid w:val="00C535C2"/>
    <w:rsid w:val="00C6540B"/>
    <w:rsid w:val="00C86BA9"/>
    <w:rsid w:val="00C935DD"/>
    <w:rsid w:val="00C9673B"/>
    <w:rsid w:val="00CB331B"/>
    <w:rsid w:val="00CC578F"/>
    <w:rsid w:val="00CC6887"/>
    <w:rsid w:val="00CC7FBA"/>
    <w:rsid w:val="00CD111B"/>
    <w:rsid w:val="00CE31D4"/>
    <w:rsid w:val="00CE3417"/>
    <w:rsid w:val="00CE5675"/>
    <w:rsid w:val="00CE6E56"/>
    <w:rsid w:val="00CF448F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0D0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1030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2020-02-14T11:11:00Z</cp:lastPrinted>
  <dcterms:created xsi:type="dcterms:W3CDTF">2020-06-26T09:47:00Z</dcterms:created>
  <dcterms:modified xsi:type="dcterms:W3CDTF">2020-06-26T18:19:00Z</dcterms:modified>
</cp:coreProperties>
</file>