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3D8A2A86" w:rsidR="00B25BF8" w:rsidRDefault="00894900">
      <w:pPr>
        <w:rPr>
          <w:noProof/>
          <w:sz w:val="20"/>
        </w:rPr>
      </w:pPr>
      <w:r>
        <w:rPr>
          <w:noProof/>
          <w:sz w:val="20"/>
        </w:rPr>
        <w:t>Rijeka, 6 March, 2020</w:t>
      </w:r>
    </w:p>
    <w:p w14:paraId="2D8C2F08" w14:textId="29184BBC" w:rsidR="00B25BF8" w:rsidRDefault="00894900">
      <w:pPr>
        <w:jc w:val="right"/>
        <w:rPr>
          <w:b/>
          <w:noProof/>
          <w:sz w:val="20"/>
        </w:rPr>
      </w:pPr>
      <w:r>
        <w:rPr>
          <w:b/>
          <w:noProof/>
          <w:sz w:val="20"/>
        </w:rPr>
        <w:t>PRESS RELEASE</w:t>
      </w:r>
    </w:p>
    <w:p w14:paraId="3CD3539E" w14:textId="526ED740" w:rsidR="00B25BF8" w:rsidRDefault="00894900">
      <w:pPr>
        <w:spacing w:before="100" w:beforeAutospacing="1" w:after="100" w:afterAutospacing="1"/>
        <w:jc w:val="center"/>
        <w:rPr>
          <w:noProof/>
          <w:color w:val="000000"/>
          <w:sz w:val="20"/>
        </w:rPr>
      </w:pPr>
      <w:r>
        <w:rPr>
          <w:b/>
          <w:noProof/>
          <w:color w:val="000000"/>
          <w:sz w:val="20"/>
        </w:rPr>
        <w:t>"FOREVER" CLOSES THE NEEDCOMPANY FESTIVAL</w:t>
      </w:r>
      <w:r w:rsidR="00473BE9">
        <w:rPr>
          <w:b/>
          <w:noProof/>
          <w:color w:val="000000"/>
          <w:sz w:val="20"/>
        </w:rPr>
        <w:t xml:space="preserve"> IN RIJEKA</w:t>
      </w:r>
    </w:p>
    <w:p w14:paraId="1C8D6DA5" w14:textId="77777777" w:rsidR="00026340" w:rsidRDefault="00EE55D5" w:rsidP="00026340">
      <w:pPr>
        <w:spacing w:before="100" w:beforeAutospacing="1" w:after="100" w:afterAutospacing="1"/>
        <w:ind w:firstLine="708"/>
        <w:rPr>
          <w:b/>
          <w:noProof/>
          <w:color w:val="000000"/>
          <w:sz w:val="20"/>
        </w:rPr>
      </w:pPr>
      <w:r>
        <w:rPr>
          <w:noProof/>
          <w:color w:val="000000"/>
          <w:sz w:val="20"/>
        </w:rPr>
        <w:t>O</w:t>
      </w:r>
      <w:r w:rsidR="00894900">
        <w:rPr>
          <w:noProof/>
          <w:color w:val="000000"/>
          <w:sz w:val="20"/>
        </w:rPr>
        <w:t>n Friday, March 6th,</w:t>
      </w:r>
      <w:r>
        <w:rPr>
          <w:noProof/>
          <w:color w:val="000000"/>
          <w:sz w:val="20"/>
        </w:rPr>
        <w:t xml:space="preserve"> a</w:t>
      </w:r>
      <w:r>
        <w:rPr>
          <w:noProof/>
          <w:color w:val="000000"/>
          <w:sz w:val="20"/>
        </w:rPr>
        <w:t xml:space="preserve">t the </w:t>
      </w:r>
      <w:r>
        <w:rPr>
          <w:b/>
          <w:noProof/>
          <w:color w:val="000000"/>
          <w:sz w:val="20"/>
        </w:rPr>
        <w:t>Croatian National Theatre Ivan pl. Zajc in Rijeka</w:t>
      </w:r>
      <w:r>
        <w:rPr>
          <w:noProof/>
          <w:color w:val="000000"/>
          <w:sz w:val="20"/>
        </w:rPr>
        <w:t xml:space="preserve"> the performance of </w:t>
      </w:r>
      <w:r>
        <w:rPr>
          <w:b/>
          <w:noProof/>
          <w:color w:val="000000"/>
          <w:sz w:val="20"/>
        </w:rPr>
        <w:t>"Forever"</w:t>
      </w:r>
      <w:r>
        <w:rPr>
          <w:noProof/>
          <w:color w:val="000000"/>
          <w:sz w:val="20"/>
        </w:rPr>
        <w:t xml:space="preserve"> </w:t>
      </w:r>
      <w:r w:rsidRPr="00EE55D5">
        <w:rPr>
          <w:b/>
          <w:bCs/>
          <w:noProof/>
          <w:color w:val="000000"/>
          <w:sz w:val="20"/>
        </w:rPr>
        <w:t>by</w:t>
      </w:r>
      <w:r>
        <w:rPr>
          <w:noProof/>
          <w:color w:val="000000"/>
          <w:sz w:val="20"/>
        </w:rPr>
        <w:t xml:space="preserve"> </w:t>
      </w:r>
      <w:r w:rsidR="00473BE9">
        <w:rPr>
          <w:b/>
          <w:noProof/>
          <w:color w:val="000000"/>
          <w:sz w:val="20"/>
        </w:rPr>
        <w:t>the Needcompany group</w:t>
      </w:r>
      <w:r>
        <w:rPr>
          <w:b/>
          <w:noProof/>
          <w:color w:val="000000"/>
          <w:sz w:val="20"/>
        </w:rPr>
        <w:t xml:space="preserve"> marked the closing of the </w:t>
      </w:r>
      <w:r w:rsidR="00894900">
        <w:rPr>
          <w:b/>
          <w:noProof/>
          <w:color w:val="000000"/>
          <w:sz w:val="20"/>
        </w:rPr>
        <w:t>Needcompany Festival in Rijeka</w:t>
      </w:r>
      <w:r w:rsidR="00894900">
        <w:rPr>
          <w:noProof/>
          <w:color w:val="000000"/>
          <w:sz w:val="20"/>
        </w:rPr>
        <w:t xml:space="preserve">, held from 29 February to 6 March as part of the </w:t>
      </w:r>
      <w:r w:rsidR="00894900">
        <w:rPr>
          <w:b/>
          <w:noProof/>
          <w:color w:val="000000"/>
          <w:sz w:val="20"/>
        </w:rPr>
        <w:t>programmatic direction Age of Power, Rijeka 2020 –</w:t>
      </w:r>
      <w:r>
        <w:rPr>
          <w:b/>
          <w:noProof/>
          <w:color w:val="000000"/>
          <w:sz w:val="20"/>
        </w:rPr>
        <w:t xml:space="preserve"> </w:t>
      </w:r>
      <w:r w:rsidR="00894900">
        <w:rPr>
          <w:b/>
          <w:noProof/>
          <w:color w:val="000000"/>
          <w:sz w:val="20"/>
        </w:rPr>
        <w:t xml:space="preserve">European Capital of Culture. </w:t>
      </w:r>
      <w:r w:rsidR="00894900">
        <w:rPr>
          <w:b/>
          <w:noProof/>
          <w:color w:val="000000"/>
          <w:sz w:val="20"/>
        </w:rPr>
        <w:br/>
      </w:r>
      <w:bookmarkStart w:id="0" w:name="_GoBack"/>
      <w:bookmarkEnd w:id="0"/>
    </w:p>
    <w:p w14:paraId="144246BC" w14:textId="0A05D372" w:rsidR="00B25BF8" w:rsidRDefault="00473BE9" w:rsidP="0002634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b/>
          <w:noProof/>
          <w:color w:val="000000"/>
          <w:sz w:val="20"/>
        </w:rPr>
        <w:t>The a</w:t>
      </w:r>
      <w:r w:rsidR="00894900">
        <w:rPr>
          <w:b/>
          <w:noProof/>
          <w:color w:val="000000"/>
          <w:sz w:val="20"/>
        </w:rPr>
        <w:t>uthor and choreographer of the play</w:t>
      </w:r>
      <w:r w:rsidR="00EE55D5">
        <w:rPr>
          <w:b/>
          <w:noProof/>
          <w:color w:val="000000"/>
          <w:sz w:val="20"/>
        </w:rPr>
        <w:t>,</w:t>
      </w:r>
      <w:r w:rsidR="00894900">
        <w:rPr>
          <w:noProof/>
          <w:color w:val="000000"/>
          <w:sz w:val="20"/>
        </w:rPr>
        <w:t xml:space="preserve"> performed by members of the unique Belgian art group Needcompany</w:t>
      </w:r>
      <w:r w:rsidR="00EE55D5">
        <w:rPr>
          <w:noProof/>
          <w:color w:val="000000"/>
          <w:sz w:val="20"/>
        </w:rPr>
        <w:t>,</w:t>
      </w:r>
      <w:r w:rsidR="00894900">
        <w:rPr>
          <w:noProof/>
          <w:color w:val="000000"/>
          <w:sz w:val="20"/>
        </w:rPr>
        <w:t xml:space="preserve"> is </w:t>
      </w:r>
      <w:r w:rsidR="00894900">
        <w:rPr>
          <w:b/>
          <w:noProof/>
          <w:color w:val="000000"/>
          <w:sz w:val="20"/>
        </w:rPr>
        <w:t>Grace Ellen Barkey</w:t>
      </w:r>
      <w:r w:rsidR="00894900">
        <w:rPr>
          <w:noProof/>
          <w:color w:val="000000"/>
          <w:sz w:val="20"/>
        </w:rPr>
        <w:t xml:space="preserve"> who</w:t>
      </w:r>
      <w:r>
        <w:rPr>
          <w:noProof/>
          <w:color w:val="000000"/>
          <w:sz w:val="20"/>
        </w:rPr>
        <w:t>,</w:t>
      </w:r>
      <w:r w:rsidR="00894900">
        <w:rPr>
          <w:noProof/>
          <w:color w:val="000000"/>
          <w:sz w:val="20"/>
        </w:rPr>
        <w:t xml:space="preserve"> togeth</w:t>
      </w:r>
      <w:r w:rsidR="001F36DE">
        <w:rPr>
          <w:noProof/>
          <w:color w:val="000000"/>
          <w:sz w:val="20"/>
        </w:rPr>
        <w:t>er with her partner Jan Lauwers</w:t>
      </w:r>
      <w:r w:rsidR="00894900">
        <w:rPr>
          <w:noProof/>
          <w:color w:val="000000"/>
          <w:sz w:val="20"/>
        </w:rPr>
        <w:t xml:space="preserve">, founded </w:t>
      </w:r>
      <w:r>
        <w:rPr>
          <w:noProof/>
          <w:color w:val="000000"/>
          <w:sz w:val="20"/>
        </w:rPr>
        <w:t xml:space="preserve">the </w:t>
      </w:r>
      <w:r w:rsidR="00894900">
        <w:rPr>
          <w:noProof/>
          <w:color w:val="000000"/>
          <w:sz w:val="20"/>
        </w:rPr>
        <w:t>Needcompany in 1986.</w:t>
      </w:r>
    </w:p>
    <w:p w14:paraId="4DA05A83" w14:textId="3E8F09B9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b/>
          <w:noProof/>
          <w:color w:val="000000"/>
          <w:sz w:val="20"/>
        </w:rPr>
        <w:t>Barke</w:t>
      </w:r>
      <w:r w:rsidR="00473BE9">
        <w:rPr>
          <w:b/>
          <w:noProof/>
          <w:color w:val="000000"/>
          <w:sz w:val="20"/>
        </w:rPr>
        <w:t>y found inspiration for the play</w:t>
      </w:r>
      <w:r>
        <w:rPr>
          <w:b/>
          <w:noProof/>
          <w:color w:val="000000"/>
          <w:sz w:val="20"/>
        </w:rPr>
        <w:t xml:space="preserve"> in the music of Gustav Mahler</w:t>
      </w:r>
      <w:r>
        <w:rPr>
          <w:noProof/>
          <w:color w:val="000000"/>
          <w:sz w:val="20"/>
        </w:rPr>
        <w:t xml:space="preserve">, his symphony </w:t>
      </w:r>
      <w:r>
        <w:rPr>
          <w:b/>
          <w:noProof/>
          <w:color w:val="000000"/>
          <w:sz w:val="20"/>
        </w:rPr>
        <w:t xml:space="preserve">Das Lied von der Erde </w:t>
      </w:r>
      <w:r>
        <w:rPr>
          <w:noProof/>
          <w:color w:val="000000"/>
          <w:sz w:val="20"/>
        </w:rPr>
        <w:t xml:space="preserve">(Song of the Earth), more specifically the last movement of the symphony </w:t>
      </w:r>
      <w:r>
        <w:rPr>
          <w:b/>
          <w:noProof/>
          <w:color w:val="000000"/>
          <w:sz w:val="20"/>
        </w:rPr>
        <w:t>Der Abschied</w:t>
      </w:r>
      <w:r>
        <w:rPr>
          <w:noProof/>
          <w:color w:val="000000"/>
          <w:sz w:val="20"/>
        </w:rPr>
        <w:t xml:space="preserve"> (Farewell), which is </w:t>
      </w:r>
      <w:r>
        <w:rPr>
          <w:b/>
          <w:noProof/>
          <w:color w:val="000000"/>
          <w:sz w:val="20"/>
        </w:rPr>
        <w:t>one of his most personal works</w:t>
      </w:r>
      <w:r>
        <w:rPr>
          <w:noProof/>
          <w:color w:val="000000"/>
          <w:sz w:val="20"/>
        </w:rPr>
        <w:t xml:space="preserve">, one that reflects his state of mind. </w:t>
      </w:r>
    </w:p>
    <w:p w14:paraId="1BBD209E" w14:textId="07DC4ACA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When Mahler was diagnosed with severe heart disease, he wrote to a friend: "I have lost everything I have gained in terms of who I thought I was, and I have to learn my first steps again like a newborn." Man’s struggle with his mortality is in contrast with nature which is eternal and constantly renewing itself. </w:t>
      </w:r>
      <w:r>
        <w:rPr>
          <w:b/>
          <w:noProof/>
          <w:color w:val="000000"/>
          <w:sz w:val="20"/>
        </w:rPr>
        <w:t>Just like Mahler face</w:t>
      </w:r>
      <w:r w:rsidR="00026340">
        <w:rPr>
          <w:b/>
          <w:noProof/>
          <w:color w:val="000000"/>
          <w:sz w:val="20"/>
        </w:rPr>
        <w:t>d</w:t>
      </w:r>
      <w:r>
        <w:rPr>
          <w:b/>
          <w:noProof/>
          <w:color w:val="000000"/>
          <w:sz w:val="20"/>
        </w:rPr>
        <w:t xml:space="preserve"> the issue of mortality in his music, B</w:t>
      </w:r>
      <w:r w:rsidR="00473BE9">
        <w:rPr>
          <w:b/>
          <w:noProof/>
          <w:color w:val="000000"/>
          <w:sz w:val="20"/>
        </w:rPr>
        <w:t xml:space="preserve">arkey deals with it in her play, </w:t>
      </w:r>
      <w:r>
        <w:rPr>
          <w:noProof/>
          <w:color w:val="000000"/>
          <w:sz w:val="20"/>
        </w:rPr>
        <w:t xml:space="preserve">deriving </w:t>
      </w:r>
      <w:r w:rsidR="00473BE9">
        <w:rPr>
          <w:noProof/>
          <w:color w:val="000000"/>
          <w:sz w:val="20"/>
        </w:rPr>
        <w:t>the idea from the notion</w:t>
      </w:r>
      <w:r>
        <w:rPr>
          <w:noProof/>
          <w:color w:val="000000"/>
          <w:sz w:val="20"/>
        </w:rPr>
        <w:t xml:space="preserve"> </w:t>
      </w:r>
      <w:r w:rsidR="00473BE9">
        <w:rPr>
          <w:noProof/>
          <w:color w:val="000000"/>
          <w:sz w:val="20"/>
        </w:rPr>
        <w:t>that nobody can sustain constant</w:t>
      </w:r>
      <w:r>
        <w:rPr>
          <w:noProof/>
          <w:color w:val="000000"/>
          <w:sz w:val="20"/>
        </w:rPr>
        <w:t xml:space="preserve"> praise of life. Death, or rather, the finiteness of human life, also deserves a song or dance.  The song in the play, as well as the orchestration, was performed in an intimate setting as </w:t>
      </w:r>
      <w:r w:rsidR="001F36DE">
        <w:rPr>
          <w:noProof/>
          <w:color w:val="000000"/>
          <w:sz w:val="20"/>
        </w:rPr>
        <w:t xml:space="preserve">a </w:t>
      </w:r>
      <w:r>
        <w:rPr>
          <w:noProof/>
          <w:color w:val="000000"/>
          <w:sz w:val="20"/>
        </w:rPr>
        <w:t xml:space="preserve">recollection by the actor </w:t>
      </w:r>
      <w:r>
        <w:rPr>
          <w:b/>
          <w:noProof/>
          <w:color w:val="000000"/>
          <w:sz w:val="20"/>
        </w:rPr>
        <w:t>Maarten Seghers</w:t>
      </w:r>
      <w:r>
        <w:rPr>
          <w:noProof/>
          <w:color w:val="000000"/>
          <w:sz w:val="20"/>
        </w:rPr>
        <w:t xml:space="preserve"> who plays the dark role of a desperate unaccompanied singer</w:t>
      </w:r>
      <w:r w:rsidR="001F36DE">
        <w:rPr>
          <w:noProof/>
          <w:color w:val="000000"/>
          <w:sz w:val="20"/>
        </w:rPr>
        <w:t>,</w:t>
      </w:r>
      <w:r>
        <w:rPr>
          <w:noProof/>
          <w:color w:val="000000"/>
          <w:sz w:val="20"/>
        </w:rPr>
        <w:t xml:space="preserve"> which evokes sorrow of Mahler's lone wanderer.  </w:t>
      </w:r>
      <w:r w:rsidR="001F36DE" w:rsidRPr="001F36DE">
        <w:rPr>
          <w:noProof/>
          <w:color w:val="000000"/>
          <w:sz w:val="20"/>
        </w:rPr>
        <w:t xml:space="preserve">A large musical ensemble has left him on his own and now, naked, he sings parts of the Farewell song that </w:t>
      </w:r>
      <w:r w:rsidR="002D5A27">
        <w:rPr>
          <w:noProof/>
          <w:color w:val="000000"/>
          <w:sz w:val="20"/>
        </w:rPr>
        <w:t>sounds quite abstract without</w:t>
      </w:r>
      <w:r w:rsidR="001F36DE" w:rsidRPr="001F36DE">
        <w:rPr>
          <w:noProof/>
          <w:color w:val="000000"/>
          <w:sz w:val="20"/>
        </w:rPr>
        <w:t xml:space="preserve"> </w:t>
      </w:r>
      <w:r w:rsidR="00026340">
        <w:rPr>
          <w:noProof/>
          <w:color w:val="000000"/>
          <w:sz w:val="20"/>
        </w:rPr>
        <w:t xml:space="preserve">the </w:t>
      </w:r>
      <w:r w:rsidR="001F36DE" w:rsidRPr="001F36DE">
        <w:rPr>
          <w:noProof/>
          <w:color w:val="000000"/>
          <w:sz w:val="20"/>
        </w:rPr>
        <w:t>instrumental accompaniment.</w:t>
      </w:r>
    </w:p>
    <w:p w14:paraId="41991CBF" w14:textId="13FB9256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b/>
          <w:noProof/>
          <w:color w:val="000000"/>
          <w:sz w:val="20"/>
        </w:rPr>
        <w:t>The play "Forever" is a fragile performance full of hope</w:t>
      </w:r>
      <w:r>
        <w:rPr>
          <w:noProof/>
          <w:color w:val="000000"/>
          <w:sz w:val="20"/>
        </w:rPr>
        <w:t>. The farewell becomes something elusive, something that bre</w:t>
      </w:r>
      <w:r w:rsidR="001F36DE">
        <w:rPr>
          <w:noProof/>
          <w:color w:val="000000"/>
          <w:sz w:val="20"/>
        </w:rPr>
        <w:t xml:space="preserve">aks apart, </w:t>
      </w:r>
      <w:r>
        <w:rPr>
          <w:noProof/>
          <w:color w:val="000000"/>
          <w:sz w:val="20"/>
        </w:rPr>
        <w:t>displaying parts of beauty and strength.</w:t>
      </w:r>
    </w:p>
    <w:p w14:paraId="29F0B2F0" w14:textId="2521B0BE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b/>
          <w:noProof/>
          <w:color w:val="000000"/>
          <w:sz w:val="20"/>
        </w:rPr>
        <w:t>After the performance, members of the Needcompany group also participated in the Q&amp;A with the audience</w:t>
      </w:r>
      <w:r>
        <w:rPr>
          <w:noProof/>
          <w:color w:val="000000"/>
          <w:sz w:val="20"/>
        </w:rPr>
        <w:t xml:space="preserve"> </w:t>
      </w:r>
      <w:r w:rsidR="00026340">
        <w:rPr>
          <w:noProof/>
          <w:color w:val="000000"/>
          <w:sz w:val="20"/>
        </w:rPr>
        <w:t>and commented the</w:t>
      </w:r>
      <w:r>
        <w:rPr>
          <w:noProof/>
          <w:color w:val="000000"/>
          <w:sz w:val="20"/>
        </w:rPr>
        <w:t xml:space="preserve"> </w:t>
      </w:r>
      <w:r w:rsidR="001F36DE">
        <w:rPr>
          <w:noProof/>
          <w:color w:val="000000"/>
          <w:sz w:val="20"/>
        </w:rPr>
        <w:t xml:space="preserve">impressions </w:t>
      </w:r>
      <w:r>
        <w:rPr>
          <w:noProof/>
          <w:color w:val="000000"/>
          <w:sz w:val="20"/>
        </w:rPr>
        <w:t>of the play. The Q&amp;A was moderated by</w:t>
      </w:r>
      <w:r w:rsidR="001F36DE">
        <w:rPr>
          <w:noProof/>
          <w:color w:val="000000"/>
          <w:sz w:val="20"/>
        </w:rPr>
        <w:t xml:space="preserve"> </w:t>
      </w:r>
      <w:r>
        <w:rPr>
          <w:b/>
          <w:noProof/>
          <w:color w:val="000000"/>
          <w:sz w:val="20"/>
        </w:rPr>
        <w:t>Vedrana Klepica</w:t>
      </w:r>
      <w:r>
        <w:rPr>
          <w:noProof/>
          <w:color w:val="000000"/>
          <w:sz w:val="20"/>
        </w:rPr>
        <w:t>, Croatian playwright, dramaturge and theatre director.</w:t>
      </w:r>
      <w:r>
        <w:rPr>
          <w:noProof/>
          <w:color w:val="000000"/>
          <w:sz w:val="20"/>
        </w:rPr>
        <w:br/>
        <w:t xml:space="preserve"> </w:t>
      </w:r>
    </w:p>
    <w:p w14:paraId="120D7C14" w14:textId="4463ECC8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During a week-long Needcompany Festival in Rijeka, the audience </w:t>
      </w:r>
      <w:r w:rsidR="001F36DE">
        <w:rPr>
          <w:noProof/>
          <w:color w:val="000000"/>
          <w:sz w:val="20"/>
        </w:rPr>
        <w:t xml:space="preserve">had the opportunity to see the </w:t>
      </w:r>
      <w:r w:rsidR="00026340">
        <w:rPr>
          <w:noProof/>
          <w:color w:val="000000"/>
          <w:sz w:val="20"/>
        </w:rPr>
        <w:t>play “</w:t>
      </w:r>
      <w:r>
        <w:rPr>
          <w:noProof/>
          <w:color w:val="000000"/>
          <w:sz w:val="20"/>
        </w:rPr>
        <w:t>Concert</w:t>
      </w:r>
      <w:r w:rsidR="001F36DE">
        <w:rPr>
          <w:noProof/>
          <w:color w:val="000000"/>
          <w:sz w:val="20"/>
        </w:rPr>
        <w:t xml:space="preserve"> by a Band Facing the Wrong Way</w:t>
      </w:r>
      <w:r w:rsidR="00026340">
        <w:rPr>
          <w:noProof/>
          <w:color w:val="000000"/>
          <w:sz w:val="20"/>
        </w:rPr>
        <w:t>”</w:t>
      </w:r>
      <w:r w:rsidR="001F36DE">
        <w:rPr>
          <w:noProof/>
          <w:color w:val="000000"/>
          <w:sz w:val="20"/>
        </w:rPr>
        <w:t xml:space="preserve"> and two performances of </w:t>
      </w:r>
      <w:r w:rsidR="00026340">
        <w:rPr>
          <w:noProof/>
          <w:color w:val="000000"/>
          <w:sz w:val="20"/>
        </w:rPr>
        <w:t>the play “</w:t>
      </w:r>
      <w:r w:rsidR="001F36DE">
        <w:rPr>
          <w:noProof/>
          <w:color w:val="000000"/>
          <w:sz w:val="20"/>
        </w:rPr>
        <w:t>All That Is Good</w:t>
      </w:r>
      <w:r w:rsidR="00026340">
        <w:rPr>
          <w:noProof/>
          <w:color w:val="000000"/>
          <w:sz w:val="20"/>
        </w:rPr>
        <w:t>”</w:t>
      </w:r>
      <w:r>
        <w:rPr>
          <w:noProof/>
          <w:color w:val="000000"/>
          <w:sz w:val="20"/>
        </w:rPr>
        <w:t xml:space="preserve">, which was co-produced by Rijeka 2020, Croatian National Theatre Ivan pl. Zajc, the Needcompany Group and their partners. </w:t>
      </w:r>
    </w:p>
    <w:p w14:paraId="2A5DCB68" w14:textId="1D075061" w:rsidR="00B25BF8" w:rsidRDefault="00894900">
      <w:pPr>
        <w:spacing w:before="100" w:beforeAutospacing="1" w:after="100" w:afterAutospacing="1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An exhibition "18 videos" by the Lemm &amp; Barkey art duo was set up at the DeltaLab premises, and for a better understanding of Needcompany's artistic work, an introductory talk was held at the very beginning of the festival, which prepared the audience for the artistic expression of </w:t>
      </w:r>
      <w:r w:rsidR="00026340">
        <w:rPr>
          <w:noProof/>
          <w:color w:val="000000"/>
          <w:sz w:val="20"/>
        </w:rPr>
        <w:t>the</w:t>
      </w:r>
      <w:r>
        <w:rPr>
          <w:noProof/>
          <w:color w:val="000000"/>
          <w:sz w:val="20"/>
        </w:rPr>
        <w:t xml:space="preserve"> Belgian art group.</w:t>
      </w:r>
    </w:p>
    <w:p w14:paraId="40B6914A" w14:textId="1A9E3E1D" w:rsidR="00B25BF8" w:rsidRDefault="00894900">
      <w:pPr>
        <w:rPr>
          <w:noProof/>
          <w:sz w:val="20"/>
        </w:rPr>
      </w:pPr>
      <w:r>
        <w:rPr>
          <w:noProof/>
          <w:sz w:val="20"/>
        </w:rPr>
        <w:t>Thanks in advance for the publication.</w:t>
      </w:r>
    </w:p>
    <w:p w14:paraId="14D6764C" w14:textId="77777777" w:rsidR="00B25BF8" w:rsidRDefault="00894900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noProof/>
          <w:color w:val="000000"/>
          <w:sz w:val="20"/>
        </w:rPr>
      </w:pPr>
      <w:r>
        <w:rPr>
          <w:rFonts w:eastAsia="Times New Roman" w:cstheme="minorHAnsi"/>
          <w:noProof/>
          <w:color w:val="000000"/>
          <w:sz w:val="20"/>
        </w:rPr>
        <w:t>Lena Stojiljković</w:t>
      </w:r>
    </w:p>
    <w:p w14:paraId="0284F9F6" w14:textId="77777777" w:rsidR="00B25BF8" w:rsidRDefault="00894900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noProof/>
          <w:color w:val="000000"/>
          <w:sz w:val="20"/>
        </w:rPr>
      </w:pPr>
      <w:r>
        <w:rPr>
          <w:rFonts w:eastAsia="Times New Roman" w:cstheme="minorHAnsi"/>
          <w:noProof/>
          <w:color w:val="000000"/>
          <w:sz w:val="20"/>
        </w:rPr>
        <w:t>Media Relations, Rijeka 2020</w:t>
      </w:r>
    </w:p>
    <w:p w14:paraId="4275F642" w14:textId="77777777" w:rsidR="00B25BF8" w:rsidRDefault="006013B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noProof/>
          <w:color w:val="000000"/>
          <w:sz w:val="20"/>
        </w:rPr>
      </w:pPr>
      <w:hyperlink r:id="rId7" w:history="1">
        <w:r w:rsidR="00894900">
          <w:rPr>
            <w:rStyle w:val="Hyperlink"/>
            <w:rFonts w:eastAsia="Times New Roman" w:cstheme="minorHAnsi"/>
            <w:noProof/>
            <w:sz w:val="20"/>
          </w:rPr>
          <w:t>lena.stojiljkovic@rijeka2020.eu</w:t>
        </w:r>
      </w:hyperlink>
    </w:p>
    <w:p w14:paraId="42751C0B" w14:textId="77777777" w:rsidR="00B25BF8" w:rsidRDefault="00894900">
      <w:pPr>
        <w:shd w:val="clear" w:color="auto" w:fill="FFFFFF"/>
        <w:spacing w:after="0"/>
        <w:jc w:val="right"/>
        <w:textAlignment w:val="baseline"/>
        <w:rPr>
          <w:rFonts w:cstheme="minorHAnsi"/>
          <w:noProof/>
          <w:sz w:val="20"/>
        </w:rPr>
      </w:pPr>
      <w:r>
        <w:rPr>
          <w:rFonts w:cstheme="minorHAnsi"/>
          <w:noProof/>
          <w:sz w:val="20"/>
        </w:rPr>
        <w:lastRenderedPageBreak/>
        <w:t>Mob: +385 91 612 63 42</w:t>
      </w:r>
    </w:p>
    <w:p w14:paraId="43C1A066" w14:textId="77777777" w:rsidR="00B25BF8" w:rsidRDefault="00B25BF8">
      <w:pPr>
        <w:rPr>
          <w:noProof/>
        </w:rPr>
      </w:pPr>
    </w:p>
    <w:sectPr w:rsidR="00B25BF8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5C14E" w14:textId="77777777" w:rsidR="006013B1" w:rsidRDefault="006013B1">
      <w:pPr>
        <w:spacing w:after="0" w:line="240" w:lineRule="auto"/>
      </w:pPr>
      <w:r>
        <w:separator/>
      </w:r>
    </w:p>
  </w:endnote>
  <w:endnote w:type="continuationSeparator" w:id="0">
    <w:p w14:paraId="2118C8E0" w14:textId="77777777" w:rsidR="006013B1" w:rsidRDefault="0060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7C70B" w14:textId="77777777" w:rsidR="006013B1" w:rsidRDefault="006013B1">
      <w:pPr>
        <w:spacing w:after="0" w:line="240" w:lineRule="auto"/>
      </w:pPr>
      <w:r>
        <w:separator/>
      </w:r>
    </w:p>
  </w:footnote>
  <w:footnote w:type="continuationSeparator" w:id="0">
    <w:p w14:paraId="3C4F2E8A" w14:textId="77777777" w:rsidR="006013B1" w:rsidRDefault="00601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B25BF8" w:rsidRDefault="00894900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8B3"/>
    <w:rsid w:val="00026340"/>
    <w:rsid w:val="000B34D1"/>
    <w:rsid w:val="000C4800"/>
    <w:rsid w:val="000E6C95"/>
    <w:rsid w:val="00180A39"/>
    <w:rsid w:val="001C549B"/>
    <w:rsid w:val="001D7AE5"/>
    <w:rsid w:val="001E23B9"/>
    <w:rsid w:val="001F36DE"/>
    <w:rsid w:val="001F7BDE"/>
    <w:rsid w:val="00203CBF"/>
    <w:rsid w:val="00216992"/>
    <w:rsid w:val="00282806"/>
    <w:rsid w:val="002947D0"/>
    <w:rsid w:val="002A35FB"/>
    <w:rsid w:val="002D5A27"/>
    <w:rsid w:val="00303B92"/>
    <w:rsid w:val="0035511A"/>
    <w:rsid w:val="003B013E"/>
    <w:rsid w:val="003D27A0"/>
    <w:rsid w:val="003E717C"/>
    <w:rsid w:val="003F1315"/>
    <w:rsid w:val="003F6DCA"/>
    <w:rsid w:val="00424AE2"/>
    <w:rsid w:val="00427BEF"/>
    <w:rsid w:val="004578F8"/>
    <w:rsid w:val="00473BE9"/>
    <w:rsid w:val="00492920"/>
    <w:rsid w:val="004C0A61"/>
    <w:rsid w:val="004C2359"/>
    <w:rsid w:val="005139E7"/>
    <w:rsid w:val="005143EA"/>
    <w:rsid w:val="00561351"/>
    <w:rsid w:val="00574BB3"/>
    <w:rsid w:val="005E25C4"/>
    <w:rsid w:val="006013B1"/>
    <w:rsid w:val="00611BFF"/>
    <w:rsid w:val="00616830"/>
    <w:rsid w:val="0064065D"/>
    <w:rsid w:val="00646250"/>
    <w:rsid w:val="006542FE"/>
    <w:rsid w:val="00660D26"/>
    <w:rsid w:val="006A0EDA"/>
    <w:rsid w:val="006C16F9"/>
    <w:rsid w:val="006D19F6"/>
    <w:rsid w:val="006F75EF"/>
    <w:rsid w:val="00722991"/>
    <w:rsid w:val="007248B3"/>
    <w:rsid w:val="007867E9"/>
    <w:rsid w:val="007A4431"/>
    <w:rsid w:val="007B11F0"/>
    <w:rsid w:val="00851AF8"/>
    <w:rsid w:val="00894900"/>
    <w:rsid w:val="008F1A14"/>
    <w:rsid w:val="00903336"/>
    <w:rsid w:val="00911B46"/>
    <w:rsid w:val="00937654"/>
    <w:rsid w:val="009D443D"/>
    <w:rsid w:val="00A31D8D"/>
    <w:rsid w:val="00A37B42"/>
    <w:rsid w:val="00A66FA1"/>
    <w:rsid w:val="00A73786"/>
    <w:rsid w:val="00A9425F"/>
    <w:rsid w:val="00AA4437"/>
    <w:rsid w:val="00AC5491"/>
    <w:rsid w:val="00AC6528"/>
    <w:rsid w:val="00AD74A9"/>
    <w:rsid w:val="00AE11B3"/>
    <w:rsid w:val="00AF5CA0"/>
    <w:rsid w:val="00AF7269"/>
    <w:rsid w:val="00B25BF8"/>
    <w:rsid w:val="00B5396E"/>
    <w:rsid w:val="00B80346"/>
    <w:rsid w:val="00BA72D5"/>
    <w:rsid w:val="00C13A1F"/>
    <w:rsid w:val="00C5425C"/>
    <w:rsid w:val="00C56C3E"/>
    <w:rsid w:val="00C7338B"/>
    <w:rsid w:val="00C81CDA"/>
    <w:rsid w:val="00CC62F6"/>
    <w:rsid w:val="00CD0BEF"/>
    <w:rsid w:val="00CE44AA"/>
    <w:rsid w:val="00D21DDF"/>
    <w:rsid w:val="00D44AE3"/>
    <w:rsid w:val="00D46226"/>
    <w:rsid w:val="00D462F7"/>
    <w:rsid w:val="00D7064C"/>
    <w:rsid w:val="00E324B0"/>
    <w:rsid w:val="00E34546"/>
    <w:rsid w:val="00E74896"/>
    <w:rsid w:val="00EB5B44"/>
    <w:rsid w:val="00EC067A"/>
    <w:rsid w:val="00ED7B4A"/>
    <w:rsid w:val="00EE55D5"/>
    <w:rsid w:val="00F31FB9"/>
    <w:rsid w:val="00F9692C"/>
    <w:rsid w:val="00FB41E8"/>
    <w:rsid w:val="00F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0BE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37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21</TotalTime>
  <Pages>1</Pages>
  <Words>515</Words>
  <Characters>2597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Tamara Tomic</cp:lastModifiedBy>
  <cp:revision>7</cp:revision>
  <dcterms:created xsi:type="dcterms:W3CDTF">2020-03-09T11:33:00Z</dcterms:created>
  <dcterms:modified xsi:type="dcterms:W3CDTF">2020-03-09T11:53:00Z</dcterms:modified>
</cp:coreProperties>
</file>