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EF6E" w14:textId="0669A9AF" w:rsidR="000F6101" w:rsidRPr="0096702E" w:rsidRDefault="000F6101" w:rsidP="000F6101">
      <w:pPr>
        <w:rPr>
          <w:sz w:val="22"/>
          <w:szCs w:val="22"/>
        </w:rPr>
      </w:pPr>
      <w:r w:rsidRPr="0096702E">
        <w:rPr>
          <w:sz w:val="22"/>
          <w:szCs w:val="22"/>
        </w:rPr>
        <w:t xml:space="preserve">Rijeka, </w:t>
      </w:r>
      <w:r>
        <w:rPr>
          <w:sz w:val="22"/>
          <w:szCs w:val="22"/>
        </w:rPr>
        <w:t>2</w:t>
      </w:r>
      <w:r>
        <w:rPr>
          <w:sz w:val="22"/>
          <w:szCs w:val="22"/>
        </w:rPr>
        <w:t>8</w:t>
      </w:r>
      <w:r w:rsidRPr="0096702E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studeni</w:t>
      </w:r>
      <w:proofErr w:type="spellEnd"/>
      <w:r w:rsidRPr="0096702E">
        <w:rPr>
          <w:sz w:val="22"/>
          <w:szCs w:val="22"/>
        </w:rPr>
        <w:t xml:space="preserve"> 2019.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14:paraId="0BAC4547" w14:textId="5E30D006" w:rsidR="000F6101" w:rsidRPr="0096702E" w:rsidRDefault="000F6101" w:rsidP="000F6101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NAJAVA</w:t>
      </w:r>
      <w:r w:rsidRPr="0096702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DOGAĐANJA</w:t>
      </w:r>
      <w:r w:rsidR="001237F2">
        <w:rPr>
          <w:b/>
          <w:bCs/>
          <w:sz w:val="22"/>
          <w:szCs w:val="22"/>
        </w:rPr>
        <w:t xml:space="preserve"> I POZIV ZA MEDIJE</w:t>
      </w:r>
    </w:p>
    <w:p w14:paraId="1EC4C6C4" w14:textId="77777777" w:rsidR="000F6101" w:rsidRPr="00A90E42" w:rsidRDefault="000F6101" w:rsidP="000F6101">
      <w:pPr>
        <w:spacing w:line="360" w:lineRule="auto"/>
        <w:ind w:right="-573"/>
        <w:rPr>
          <w:rFonts w:cstheme="minorHAnsi"/>
          <w:b/>
          <w:bCs/>
          <w:sz w:val="26"/>
          <w:szCs w:val="26"/>
        </w:rPr>
      </w:pPr>
    </w:p>
    <w:p w14:paraId="4D29601A" w14:textId="77777777" w:rsidR="000F6101" w:rsidRPr="000F6101" w:rsidRDefault="000F6101" w:rsidP="000F6101">
      <w:pPr>
        <w:pStyle w:val="NormalWeb"/>
        <w:spacing w:before="90" w:after="90" w:line="360" w:lineRule="auto"/>
        <w:ind w:right="-573"/>
        <w:jc w:val="center"/>
        <w:rPr>
          <w:rFonts w:asciiTheme="minorHAnsi" w:hAnsiTheme="minorHAnsi" w:cstheme="minorHAnsi"/>
          <w:b/>
          <w:bCs/>
          <w:color w:val="1C1E21"/>
          <w:sz w:val="22"/>
          <w:szCs w:val="22"/>
        </w:rPr>
      </w:pPr>
      <w:r w:rsidRPr="000F6101">
        <w:rPr>
          <w:rFonts w:asciiTheme="minorHAnsi" w:hAnsiTheme="minorHAnsi" w:cstheme="minorHAnsi"/>
          <w:b/>
          <w:bCs/>
          <w:color w:val="1C1E21"/>
          <w:sz w:val="22"/>
          <w:szCs w:val="22"/>
        </w:rPr>
        <w:t>RADIONICA IZRADE KRUHA OD KISELOG TIJESTA U ORGANIZACIJI EUROPSKE PRIJESTOLNICE KULTURE I VELEPOSLANSTVA KRALJEVINE DANSKE</w:t>
      </w:r>
    </w:p>
    <w:p w14:paraId="303F2A09" w14:textId="77777777" w:rsidR="000F6101" w:rsidRPr="000F6101" w:rsidRDefault="000F6101" w:rsidP="000F6101">
      <w:pPr>
        <w:pStyle w:val="NormalWeb"/>
        <w:spacing w:before="90" w:after="9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</w:p>
    <w:p w14:paraId="611E2A9B" w14:textId="3CA89766" w:rsidR="000F6101" w:rsidRPr="000F6101" w:rsidRDefault="000F6101" w:rsidP="000F6101">
      <w:pPr>
        <w:pStyle w:val="NormalWeb"/>
        <w:spacing w:before="90" w:after="90" w:line="360" w:lineRule="auto"/>
        <w:ind w:right="-573"/>
        <w:rPr>
          <w:rFonts w:asciiTheme="minorHAnsi" w:hAnsiTheme="minorHAnsi" w:cstheme="minorHAnsi"/>
          <w:b/>
          <w:bCs/>
          <w:color w:val="1C1E21"/>
          <w:sz w:val="22"/>
          <w:szCs w:val="22"/>
        </w:rPr>
      </w:pPr>
      <w:r w:rsidRPr="000F6101">
        <w:rPr>
          <w:rFonts w:asciiTheme="minorHAnsi" w:hAnsiTheme="minorHAnsi" w:cstheme="minorHAnsi"/>
          <w:b/>
          <w:bCs/>
          <w:color w:val="1C1E21"/>
          <w:sz w:val="22"/>
          <w:szCs w:val="22"/>
        </w:rPr>
        <w:t>U petak 29. studenog</w:t>
      </w:r>
      <w:r w:rsidRPr="000F6101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2019.</w:t>
      </w:r>
      <w:r w:rsidRPr="000F6101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, s početkom u 14 sati, u prostorima Centra kulinarstva i osobnog razvoja </w:t>
      </w:r>
      <w:proofErr w:type="spellStart"/>
      <w:r w:rsidRPr="000F6101">
        <w:rPr>
          <w:rFonts w:asciiTheme="minorHAnsi" w:hAnsiTheme="minorHAnsi" w:cstheme="minorHAnsi"/>
          <w:b/>
          <w:bCs/>
          <w:color w:val="1C1E21"/>
          <w:sz w:val="22"/>
          <w:szCs w:val="22"/>
        </w:rPr>
        <w:t>KuHarmonija</w:t>
      </w:r>
      <w:proofErr w:type="spellEnd"/>
      <w:r w:rsidRPr="000F6101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(</w:t>
      </w:r>
      <w:proofErr w:type="spellStart"/>
      <w:r w:rsidRPr="000F6101">
        <w:rPr>
          <w:rFonts w:asciiTheme="minorHAnsi" w:hAnsiTheme="minorHAnsi" w:cstheme="minorHAnsi"/>
          <w:b/>
          <w:bCs/>
          <w:color w:val="1C1E21"/>
          <w:sz w:val="22"/>
          <w:szCs w:val="22"/>
        </w:rPr>
        <w:t>Verdijeva</w:t>
      </w:r>
      <w:proofErr w:type="spellEnd"/>
      <w:r w:rsidRPr="000F6101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11) te Restorana Placa 51 (Riva Boduli 3a), održat će se radionica izrade kruha od kiselog tijesta pod nazivom Kiseli kruh – vrhunac ekološke pripreme hrane.</w:t>
      </w:r>
      <w:bookmarkStart w:id="0" w:name="_GoBack"/>
      <w:bookmarkEnd w:id="0"/>
    </w:p>
    <w:p w14:paraId="34299BAE" w14:textId="2AC4F4FB" w:rsidR="000F6101" w:rsidRPr="000F6101" w:rsidRDefault="000F6101" w:rsidP="000F6101">
      <w:pPr>
        <w:pStyle w:val="NormalWeb"/>
        <w:spacing w:before="90" w:after="9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Riječ je o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masterclassu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izrade kruha kojeg će održati danski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chef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Simon Clemens, u suradnji s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KuHarmonijom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te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Placom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51. Organizator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masterclassa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je Veleposlanstvo Kraljevine Danske u Hrvatskoj u suradnji s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Placom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51,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KuHarmonijom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i Simonom Clemensom. </w:t>
      </w:r>
    </w:p>
    <w:p w14:paraId="100A7571" w14:textId="60F6FB40" w:rsidR="000F6101" w:rsidRPr="000F6101" w:rsidRDefault="000F6101" w:rsidP="000F6101">
      <w:pPr>
        <w:pStyle w:val="NormalWeb"/>
        <w:spacing w:before="90" w:after="9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Sudionici će se okušati u pečenju raznih vrsta kruha od kiselog tijesta, isprobati njihove okuse kao i mogućnosti kombiniranja s tradicionalnim receptima hrvatske i danske kuhinje. Svježe pečeni kruh bit će poslužen iste večeri na otvorenju izložbe Ujedinjeni u raznolikosti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Rijeka_HR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/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Århus_DK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(United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in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Diversity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Rijeka HR/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Århus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DK).</w:t>
      </w:r>
    </w:p>
    <w:p w14:paraId="778D57F1" w14:textId="7E11BDAF" w:rsidR="000F6101" w:rsidRPr="000F6101" w:rsidRDefault="000F6101" w:rsidP="000F6101">
      <w:pPr>
        <w:pStyle w:val="NormalWeb"/>
        <w:spacing w:before="90" w:after="9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Masterclass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će se održati na engleskom jeziku. </w:t>
      </w:r>
    </w:p>
    <w:p w14:paraId="435A7941" w14:textId="09A6D0F2" w:rsidR="000F6101" w:rsidRDefault="000F6101" w:rsidP="000F6101">
      <w:pPr>
        <w:pStyle w:val="NormalWeb"/>
        <w:spacing w:before="90" w:after="9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Europska prijestolnica kulture i Veleposlanstvo Kraljevine Danske u Hrvatskoj ovog tjedna organiziraju predavanje, izložbu i kulinarsku radionicu, događaje nastale kao rezultat suradnje danskog grada </w:t>
      </w:r>
      <w:proofErr w:type="spellStart"/>
      <w:r w:rsidRPr="000F6101">
        <w:rPr>
          <w:rFonts w:asciiTheme="minorHAnsi" w:hAnsiTheme="minorHAnsi" w:cstheme="minorHAnsi"/>
          <w:color w:val="1C1E21"/>
          <w:sz w:val="22"/>
          <w:szCs w:val="22"/>
        </w:rPr>
        <w:t>Aarhusa</w:t>
      </w:r>
      <w:proofErr w:type="spellEnd"/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 i Rijeke, bivše i buduće Europske prijestolnice kulture.</w:t>
      </w:r>
    </w:p>
    <w:p w14:paraId="5FAA9CD1" w14:textId="77777777" w:rsidR="000F6101" w:rsidRPr="000F6101" w:rsidRDefault="000F6101" w:rsidP="000F6101">
      <w:pPr>
        <w:pStyle w:val="NormalWeb"/>
        <w:spacing w:before="90" w:after="9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</w:p>
    <w:p w14:paraId="11749D57" w14:textId="556C00DB" w:rsidR="000F6101" w:rsidRDefault="000F6101" w:rsidP="000F6101">
      <w:pPr>
        <w:pStyle w:val="NormalWeb"/>
        <w:spacing w:before="90" w:beforeAutospacing="0" w:after="90" w:afterAutospacing="0" w:line="360" w:lineRule="auto"/>
        <w:ind w:right="-573"/>
        <w:rPr>
          <w:rFonts w:asciiTheme="minorHAnsi" w:hAnsiTheme="minorHAnsi" w:cstheme="minorHAnsi"/>
          <w:color w:val="1C1E21"/>
          <w:sz w:val="22"/>
          <w:szCs w:val="22"/>
        </w:rPr>
      </w:pPr>
      <w:r w:rsidRPr="000F6101">
        <w:rPr>
          <w:rFonts w:asciiTheme="minorHAnsi" w:hAnsiTheme="minorHAnsi" w:cstheme="minorHAnsi"/>
          <w:color w:val="1C1E21"/>
          <w:sz w:val="22"/>
          <w:szCs w:val="22"/>
        </w:rPr>
        <w:t xml:space="preserve">Unaprijed zahvaljujem na </w:t>
      </w:r>
      <w:r w:rsidR="001237F2">
        <w:rPr>
          <w:rFonts w:asciiTheme="minorHAnsi" w:hAnsiTheme="minorHAnsi" w:cstheme="minorHAnsi"/>
          <w:color w:val="1C1E21"/>
          <w:sz w:val="22"/>
          <w:szCs w:val="22"/>
        </w:rPr>
        <w:t xml:space="preserve">najavi i </w:t>
      </w:r>
      <w:r w:rsidRPr="000F6101">
        <w:rPr>
          <w:rFonts w:asciiTheme="minorHAnsi" w:hAnsiTheme="minorHAnsi" w:cstheme="minorHAnsi"/>
          <w:color w:val="1C1E21"/>
          <w:sz w:val="22"/>
          <w:szCs w:val="22"/>
        </w:rPr>
        <w:t>od</w:t>
      </w:r>
      <w:r w:rsidR="001237F2">
        <w:rPr>
          <w:rFonts w:asciiTheme="minorHAnsi" w:hAnsiTheme="minorHAnsi" w:cstheme="minorHAnsi"/>
          <w:color w:val="1C1E21"/>
          <w:sz w:val="22"/>
          <w:szCs w:val="22"/>
        </w:rPr>
        <w:t>a</w:t>
      </w:r>
      <w:r w:rsidRPr="000F6101">
        <w:rPr>
          <w:rFonts w:asciiTheme="minorHAnsi" w:hAnsiTheme="minorHAnsi" w:cstheme="minorHAnsi"/>
          <w:color w:val="1C1E21"/>
          <w:sz w:val="22"/>
          <w:szCs w:val="22"/>
        </w:rPr>
        <w:t>zivu i srdačno vas pozdravljam.</w:t>
      </w:r>
    </w:p>
    <w:p w14:paraId="30CCADE7" w14:textId="77777777" w:rsidR="000F6101" w:rsidRDefault="000F6101" w:rsidP="000F6101">
      <w:pPr>
        <w:rPr>
          <w:rFonts w:cstheme="minorHAnsi"/>
          <w:sz w:val="22"/>
          <w:szCs w:val="22"/>
        </w:rPr>
      </w:pPr>
    </w:p>
    <w:p w14:paraId="37385315" w14:textId="77777777" w:rsidR="000F6101" w:rsidRDefault="000F6101" w:rsidP="000F6101">
      <w:pPr>
        <w:rPr>
          <w:rFonts w:cstheme="minorHAnsi"/>
          <w:sz w:val="22"/>
          <w:szCs w:val="22"/>
        </w:rPr>
      </w:pPr>
    </w:p>
    <w:p w14:paraId="06D81025" w14:textId="77777777" w:rsidR="000F6101" w:rsidRPr="00F54550" w:rsidRDefault="000F6101" w:rsidP="000F6101">
      <w:pPr>
        <w:rPr>
          <w:rFonts w:cstheme="minorHAnsi"/>
          <w:sz w:val="22"/>
          <w:szCs w:val="22"/>
        </w:rPr>
      </w:pPr>
    </w:p>
    <w:p w14:paraId="29F001CE" w14:textId="77777777" w:rsidR="000F6101" w:rsidRDefault="000F6101" w:rsidP="000F6101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778215AC" w14:textId="77777777" w:rsidR="000F6101" w:rsidRDefault="000F6101" w:rsidP="000F6101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54865F85" w14:textId="77777777" w:rsidR="000F6101" w:rsidRPr="00FB7D8C" w:rsidRDefault="000F6101" w:rsidP="000F6101">
      <w:pPr>
        <w:jc w:val="right"/>
        <w:rPr>
          <w:rFonts w:cs="Calibri"/>
          <w:sz w:val="22"/>
          <w:szCs w:val="22"/>
        </w:rPr>
      </w:pPr>
      <w:hyperlink r:id="rId6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27B0CBFD" w14:textId="77777777" w:rsidR="00CC5C8D" w:rsidRDefault="001E267B"/>
    <w:sectPr w:rsidR="00CC5C8D" w:rsidSect="0084391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288" w:right="1080" w:bottom="1440" w:left="1080" w:header="2275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51623" w14:textId="77777777" w:rsidR="001E267B" w:rsidRDefault="001E267B" w:rsidP="000F6101">
      <w:r>
        <w:separator/>
      </w:r>
    </w:p>
  </w:endnote>
  <w:endnote w:type="continuationSeparator" w:id="0">
    <w:p w14:paraId="1B86C85A" w14:textId="77777777" w:rsidR="001E267B" w:rsidRDefault="001E267B" w:rsidP="000F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6898DD68" w14:textId="77777777" w:rsidR="00F51562" w:rsidRDefault="001E267B">
        <w:pPr>
          <w:pStyle w:val="Foot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4B72DE89" w14:textId="77777777" w:rsidR="00EF3BDD" w:rsidRDefault="001E26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16033164" w14:textId="77777777" w:rsidR="00F51562" w:rsidRDefault="001E267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8A954F" w14:textId="77777777" w:rsidR="00F51562" w:rsidRDefault="001E26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14CE2E9E" w14:textId="77777777" w:rsidR="00F51562" w:rsidRDefault="001E267B">
        <w:pPr>
          <w:pStyle w:val="Footer"/>
          <w:jc w:val="right"/>
        </w:pPr>
      </w:p>
    </w:sdtContent>
  </w:sdt>
  <w:p w14:paraId="44DF1DFE" w14:textId="77777777" w:rsidR="00F51562" w:rsidRDefault="001E2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CDD7A" w14:textId="77777777" w:rsidR="001E267B" w:rsidRDefault="001E267B" w:rsidP="000F6101">
      <w:r>
        <w:separator/>
      </w:r>
    </w:p>
  </w:footnote>
  <w:footnote w:type="continuationSeparator" w:id="0">
    <w:p w14:paraId="33CBD2AC" w14:textId="77777777" w:rsidR="001E267B" w:rsidRDefault="001E267B" w:rsidP="000F6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D6FB8" w14:textId="77777777" w:rsidR="00E44E36" w:rsidRDefault="001E267B" w:rsidP="00881B94">
    <w:pPr>
      <w:pStyle w:val="Header"/>
    </w:pPr>
  </w:p>
  <w:p w14:paraId="37E3B292" w14:textId="77777777" w:rsidR="00E44E36" w:rsidRDefault="001E267B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7E2DC" w14:textId="77777777" w:rsidR="00EF3BDD" w:rsidRDefault="001E267B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A222E5C" wp14:editId="0C59713E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E5A07B3" wp14:editId="3EE6565D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01"/>
    <w:rsid w:val="000F6101"/>
    <w:rsid w:val="001237F2"/>
    <w:rsid w:val="001E267B"/>
    <w:rsid w:val="004B3F0B"/>
    <w:rsid w:val="00757C0F"/>
    <w:rsid w:val="009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B17E4"/>
  <w15:chartTrackingRefBased/>
  <w15:docId w15:val="{C8770514-4612-4F8D-8D52-71F0AE9F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6101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0F610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6101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610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101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610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101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0F610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F610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/>
    </w:rPr>
  </w:style>
  <w:style w:type="character" w:customStyle="1" w:styleId="apple-converted-space">
    <w:name w:val="apple-converted-space"/>
    <w:basedOn w:val="DefaultParagraphFont"/>
    <w:rsid w:val="000F6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2019-11-28T09:33:00Z</dcterms:created>
  <dcterms:modified xsi:type="dcterms:W3CDTF">2019-11-28T09:42:00Z</dcterms:modified>
</cp:coreProperties>
</file>